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32"/>
        <w:gridCol w:w="3948"/>
        <w:gridCol w:w="2632"/>
      </w:tblGrid>
      <w:tr w:rsidR="003641CE" w14:paraId="24A9EC88" w14:textId="77777777" w:rsidTr="00B3083C">
        <w:trPr>
          <w:cantSplit/>
        </w:trPr>
        <w:tc>
          <w:tcPr>
            <w:tcW w:w="2632" w:type="dxa"/>
          </w:tcPr>
          <w:p w14:paraId="17A6F950" w14:textId="77777777" w:rsidR="003641CE" w:rsidRDefault="003641CE" w:rsidP="00B3083C">
            <w:pPr>
              <w:rPr>
                <w:rFonts w:ascii="Arial" w:hAnsi="Arial" w:cs="Arial"/>
              </w:rPr>
            </w:pPr>
            <w:proofErr w:type="spellStart"/>
            <w:proofErr w:type="gramStart"/>
            <w:r>
              <w:rPr>
                <w:rFonts w:ascii="Arial" w:hAnsi="Arial" w:cs="Arial"/>
              </w:rPr>
              <w:t>Č.j.</w:t>
            </w:r>
            <w:proofErr w:type="gramEnd"/>
            <w:r>
              <w:rPr>
                <w:rFonts w:ascii="Arial" w:hAnsi="Arial" w:cs="Arial"/>
              </w:rPr>
              <w:t>:ZŠ</w:t>
            </w:r>
            <w:proofErr w:type="spellEnd"/>
            <w:r>
              <w:rPr>
                <w:rFonts w:ascii="Arial" w:hAnsi="Arial" w:cs="Arial"/>
              </w:rPr>
              <w:t>/P/24/2020</w:t>
            </w:r>
          </w:p>
        </w:tc>
        <w:tc>
          <w:tcPr>
            <w:tcW w:w="3948" w:type="dxa"/>
            <w:vMerge w:val="restart"/>
          </w:tcPr>
          <w:p w14:paraId="7BB72862" w14:textId="77777777" w:rsidR="003641CE" w:rsidRPr="00C31886" w:rsidRDefault="003641CE" w:rsidP="00B3083C">
            <w:pPr>
              <w:pStyle w:val="Nzev"/>
              <w:rPr>
                <w:sz w:val="16"/>
                <w:szCs w:val="16"/>
                <w:u w:val="none"/>
              </w:rPr>
            </w:pPr>
            <w:r w:rsidRPr="00C31886">
              <w:rPr>
                <w:sz w:val="16"/>
                <w:szCs w:val="16"/>
                <w:u w:val="none"/>
              </w:rPr>
              <w:t>Základní škola Malšovice, okres Děčín</w:t>
            </w:r>
          </w:p>
          <w:p w14:paraId="3C952BE4" w14:textId="77777777" w:rsidR="003641CE" w:rsidRPr="00C31886" w:rsidRDefault="003641CE" w:rsidP="00B3083C">
            <w:pPr>
              <w:jc w:val="center"/>
              <w:rPr>
                <w:b/>
                <w:bCs/>
                <w:sz w:val="16"/>
                <w:szCs w:val="16"/>
              </w:rPr>
            </w:pPr>
            <w:r w:rsidRPr="00C31886">
              <w:rPr>
                <w:b/>
                <w:bCs/>
                <w:sz w:val="16"/>
                <w:szCs w:val="16"/>
              </w:rPr>
              <w:t>příspěvková organizace</w:t>
            </w:r>
          </w:p>
          <w:p w14:paraId="41C1A012" w14:textId="77777777" w:rsidR="003641CE" w:rsidRDefault="003641CE" w:rsidP="00B3083C">
            <w:pPr>
              <w:jc w:val="center"/>
              <w:rPr>
                <w:sz w:val="16"/>
                <w:szCs w:val="16"/>
              </w:rPr>
            </w:pPr>
            <w:proofErr w:type="spellStart"/>
            <w:r>
              <w:rPr>
                <w:sz w:val="16"/>
                <w:szCs w:val="16"/>
              </w:rPr>
              <w:t>Vilsnická</w:t>
            </w:r>
            <w:proofErr w:type="spellEnd"/>
            <w:r>
              <w:rPr>
                <w:sz w:val="16"/>
                <w:szCs w:val="16"/>
              </w:rPr>
              <w:t xml:space="preserve"> 31, Děčín XII, 405 02</w:t>
            </w:r>
          </w:p>
          <w:p w14:paraId="3C26AF00" w14:textId="77777777" w:rsidR="003641CE" w:rsidRDefault="003641CE" w:rsidP="00B3083C">
            <w:pPr>
              <w:jc w:val="center"/>
              <w:rPr>
                <w:sz w:val="16"/>
                <w:szCs w:val="16"/>
              </w:rPr>
            </w:pPr>
            <w:r>
              <w:rPr>
                <w:sz w:val="16"/>
                <w:szCs w:val="16"/>
              </w:rPr>
              <w:t>IČO: 75 04 13 83</w:t>
            </w:r>
          </w:p>
          <w:p w14:paraId="33147263" w14:textId="77777777" w:rsidR="003641CE" w:rsidRDefault="003641CE" w:rsidP="00B3083C">
            <w:pPr>
              <w:jc w:val="center"/>
              <w:rPr>
                <w:sz w:val="16"/>
                <w:szCs w:val="16"/>
              </w:rPr>
            </w:pPr>
            <w:r>
              <w:rPr>
                <w:sz w:val="16"/>
                <w:szCs w:val="16"/>
              </w:rPr>
              <w:t>tel. č.:  412 542 441, 777 10 20 39</w:t>
            </w:r>
          </w:p>
          <w:p w14:paraId="3274FC35" w14:textId="16631849" w:rsidR="003641CE" w:rsidRDefault="003641CE" w:rsidP="00B3083C">
            <w:pPr>
              <w:jc w:val="center"/>
              <w:rPr>
                <w:sz w:val="16"/>
                <w:szCs w:val="16"/>
              </w:rPr>
            </w:pPr>
            <w:r>
              <w:rPr>
                <w:sz w:val="16"/>
                <w:szCs w:val="16"/>
              </w:rPr>
              <w:t xml:space="preserve">e-mail </w:t>
            </w:r>
            <w:hyperlink r:id="rId6" w:history="1">
              <w:r w:rsidRPr="00C5268C">
                <w:rPr>
                  <w:rStyle w:val="Hypertextovodkaz"/>
                  <w:sz w:val="16"/>
                  <w:szCs w:val="16"/>
                </w:rPr>
                <w:t>zs.malsovice@centrum.cz</w:t>
              </w:r>
            </w:hyperlink>
          </w:p>
          <w:p w14:paraId="4CFC5897" w14:textId="77777777" w:rsidR="003641CE" w:rsidRDefault="003641CE" w:rsidP="00B3083C">
            <w:pPr>
              <w:jc w:val="center"/>
              <w:rPr>
                <w:rFonts w:ascii="Arial" w:hAnsi="Arial" w:cs="Arial"/>
              </w:rPr>
            </w:pPr>
          </w:p>
        </w:tc>
        <w:tc>
          <w:tcPr>
            <w:tcW w:w="2632" w:type="dxa"/>
          </w:tcPr>
          <w:p w14:paraId="07DF82CF" w14:textId="77777777" w:rsidR="003641CE" w:rsidRDefault="00EB33AE" w:rsidP="003641CE">
            <w:pPr>
              <w:rPr>
                <w:rFonts w:ascii="Arial" w:hAnsi="Arial" w:cs="Arial"/>
              </w:rPr>
            </w:pPr>
            <w:r>
              <w:rPr>
                <w:rFonts w:ascii="Arial" w:hAnsi="Arial" w:cs="Arial"/>
              </w:rPr>
              <w:t xml:space="preserve">Platnost: od </w:t>
            </w:r>
            <w:proofErr w:type="gramStart"/>
            <w:r>
              <w:rPr>
                <w:rFonts w:ascii="Arial" w:hAnsi="Arial" w:cs="Arial"/>
              </w:rPr>
              <w:t>1.10.</w:t>
            </w:r>
            <w:r w:rsidR="003641CE">
              <w:rPr>
                <w:rFonts w:ascii="Arial" w:hAnsi="Arial" w:cs="Arial"/>
              </w:rPr>
              <w:t>2020</w:t>
            </w:r>
            <w:proofErr w:type="gramEnd"/>
          </w:p>
        </w:tc>
      </w:tr>
      <w:tr w:rsidR="003641CE" w14:paraId="6511BFCD" w14:textId="77777777" w:rsidTr="00B3083C">
        <w:trPr>
          <w:cantSplit/>
        </w:trPr>
        <w:tc>
          <w:tcPr>
            <w:tcW w:w="2632" w:type="dxa"/>
          </w:tcPr>
          <w:p w14:paraId="25E3F320" w14:textId="77777777" w:rsidR="003641CE" w:rsidRDefault="003641CE" w:rsidP="00B3083C">
            <w:pPr>
              <w:rPr>
                <w:rFonts w:ascii="Arial" w:hAnsi="Arial" w:cs="Arial"/>
              </w:rPr>
            </w:pPr>
            <w:r>
              <w:rPr>
                <w:rFonts w:ascii="Arial" w:hAnsi="Arial" w:cs="Arial"/>
              </w:rPr>
              <w:t>Razítko:</w:t>
            </w:r>
          </w:p>
        </w:tc>
        <w:tc>
          <w:tcPr>
            <w:tcW w:w="3948" w:type="dxa"/>
            <w:vMerge/>
          </w:tcPr>
          <w:p w14:paraId="34F2E4AC" w14:textId="77777777" w:rsidR="003641CE" w:rsidRDefault="003641CE" w:rsidP="00B3083C">
            <w:pPr>
              <w:rPr>
                <w:rFonts w:ascii="Arial" w:hAnsi="Arial" w:cs="Arial"/>
              </w:rPr>
            </w:pPr>
          </w:p>
        </w:tc>
        <w:tc>
          <w:tcPr>
            <w:tcW w:w="2632" w:type="dxa"/>
          </w:tcPr>
          <w:p w14:paraId="653B705A" w14:textId="77777777" w:rsidR="003641CE" w:rsidRDefault="003641CE" w:rsidP="00B3083C">
            <w:pPr>
              <w:rPr>
                <w:rFonts w:ascii="Arial" w:hAnsi="Arial" w:cs="Arial"/>
              </w:rPr>
            </w:pPr>
          </w:p>
          <w:p w14:paraId="34520CAE" w14:textId="77777777" w:rsidR="003641CE" w:rsidRDefault="003641CE" w:rsidP="00B3083C">
            <w:pPr>
              <w:rPr>
                <w:rFonts w:ascii="Arial" w:hAnsi="Arial" w:cs="Arial"/>
              </w:rPr>
            </w:pPr>
          </w:p>
          <w:p w14:paraId="4ABD3CD6" w14:textId="77777777" w:rsidR="003641CE" w:rsidRDefault="003641CE" w:rsidP="00B3083C">
            <w:pPr>
              <w:rPr>
                <w:rFonts w:ascii="Arial" w:hAnsi="Arial" w:cs="Arial"/>
                <w:sz w:val="20"/>
                <w:szCs w:val="20"/>
              </w:rPr>
            </w:pPr>
            <w:r>
              <w:rPr>
                <w:rFonts w:ascii="Arial" w:hAnsi="Arial" w:cs="Arial"/>
                <w:sz w:val="20"/>
                <w:szCs w:val="20"/>
              </w:rPr>
              <w:t>Mgr. Simona Weisheitelová</w:t>
            </w:r>
          </w:p>
          <w:p w14:paraId="58D3BE79" w14:textId="77777777" w:rsidR="003641CE" w:rsidRDefault="003641CE" w:rsidP="00B3083C">
            <w:pPr>
              <w:rPr>
                <w:rFonts w:ascii="Arial" w:hAnsi="Arial" w:cs="Arial"/>
                <w:sz w:val="20"/>
                <w:szCs w:val="20"/>
              </w:rPr>
            </w:pPr>
            <w:r>
              <w:rPr>
                <w:rFonts w:ascii="Arial" w:hAnsi="Arial" w:cs="Arial"/>
                <w:sz w:val="20"/>
                <w:szCs w:val="20"/>
              </w:rPr>
              <w:t xml:space="preserve">        ředitelka školy</w:t>
            </w:r>
          </w:p>
          <w:p w14:paraId="4E3F14E7" w14:textId="77777777" w:rsidR="003641CE" w:rsidRPr="004D06A3" w:rsidRDefault="003641CE" w:rsidP="00B3083C">
            <w:pPr>
              <w:rPr>
                <w:rFonts w:ascii="Arial" w:hAnsi="Arial" w:cs="Arial"/>
                <w:sz w:val="20"/>
                <w:szCs w:val="20"/>
              </w:rPr>
            </w:pPr>
          </w:p>
        </w:tc>
      </w:tr>
      <w:tr w:rsidR="003641CE" w14:paraId="3589F3F4" w14:textId="77777777" w:rsidTr="00B3083C">
        <w:trPr>
          <w:cantSplit/>
        </w:trPr>
        <w:tc>
          <w:tcPr>
            <w:tcW w:w="9212" w:type="dxa"/>
            <w:gridSpan w:val="3"/>
          </w:tcPr>
          <w:p w14:paraId="74F80C29" w14:textId="77777777" w:rsidR="003641CE" w:rsidRDefault="003641CE" w:rsidP="00B3083C">
            <w:pPr>
              <w:jc w:val="center"/>
              <w:rPr>
                <w:rFonts w:ascii="Arial" w:hAnsi="Arial" w:cs="Arial"/>
                <w:sz w:val="52"/>
              </w:rPr>
            </w:pPr>
          </w:p>
          <w:p w14:paraId="6AF7884A" w14:textId="77777777" w:rsidR="003641CE" w:rsidRDefault="003641CE" w:rsidP="00B3083C">
            <w:pPr>
              <w:pStyle w:val="Zkladntext"/>
              <w:jc w:val="center"/>
              <w:rPr>
                <w:rFonts w:ascii="Arial" w:hAnsi="Arial" w:cs="Arial"/>
                <w:b w:val="0"/>
                <w:bCs w:val="0"/>
                <w:sz w:val="52"/>
              </w:rPr>
            </w:pPr>
            <w:r>
              <w:rPr>
                <w:rFonts w:ascii="Arial" w:hAnsi="Arial" w:cs="Arial"/>
                <w:b w:val="0"/>
                <w:bCs w:val="0"/>
                <w:sz w:val="52"/>
              </w:rPr>
              <w:t>Dodatek č. 1 ke Školnímu řádu</w:t>
            </w:r>
          </w:p>
          <w:p w14:paraId="3534616A" w14:textId="77777777" w:rsidR="003641CE" w:rsidRDefault="003641CE" w:rsidP="00B3083C">
            <w:pPr>
              <w:jc w:val="center"/>
              <w:rPr>
                <w:rFonts w:ascii="Arial" w:hAnsi="Arial" w:cs="Arial"/>
                <w:sz w:val="52"/>
              </w:rPr>
            </w:pPr>
          </w:p>
        </w:tc>
      </w:tr>
    </w:tbl>
    <w:p w14:paraId="7ED9409F" w14:textId="77777777" w:rsidR="003641CE" w:rsidRPr="00B04A22" w:rsidRDefault="003641CE">
      <w:pPr>
        <w:rPr>
          <w:sz w:val="22"/>
          <w:szCs w:val="22"/>
        </w:rPr>
      </w:pPr>
    </w:p>
    <w:p w14:paraId="6F9113BD" w14:textId="77777777" w:rsidR="003641CE" w:rsidRDefault="00C72B05">
      <w:pPr>
        <w:rPr>
          <w:sz w:val="22"/>
          <w:szCs w:val="22"/>
        </w:rPr>
      </w:pPr>
      <w:r w:rsidRPr="00B04A22">
        <w:rPr>
          <w:sz w:val="22"/>
          <w:szCs w:val="22"/>
        </w:rPr>
        <w:t xml:space="preserve">Ke kapitole II. Školní řád </w:t>
      </w:r>
      <w:r w:rsidR="003641CE" w:rsidRPr="00B04A22">
        <w:rPr>
          <w:sz w:val="22"/>
          <w:szCs w:val="22"/>
        </w:rPr>
        <w:t>se přidává bod č. 5 Vzdělávání distančním způsobem</w:t>
      </w:r>
    </w:p>
    <w:p w14:paraId="3790385C" w14:textId="77777777" w:rsidR="001C2623" w:rsidRPr="001C2623" w:rsidRDefault="001C2623" w:rsidP="001C2623">
      <w:pPr>
        <w:rPr>
          <w:sz w:val="22"/>
          <w:szCs w:val="22"/>
        </w:rPr>
      </w:pPr>
      <w:r w:rsidRPr="001C2623">
        <w:rPr>
          <w:sz w:val="22"/>
          <w:szCs w:val="22"/>
        </w:rPr>
        <w:t>5. Vzdělávání distančním způsobem</w:t>
      </w:r>
    </w:p>
    <w:p w14:paraId="483F79E2" w14:textId="77777777" w:rsidR="001C2623" w:rsidRPr="001C2623" w:rsidRDefault="001C2623" w:rsidP="001C2623">
      <w:pPr>
        <w:pStyle w:val="Default"/>
        <w:ind w:firstLine="708"/>
        <w:rPr>
          <w:bCs/>
          <w:sz w:val="22"/>
          <w:szCs w:val="22"/>
        </w:rPr>
      </w:pPr>
      <w:r w:rsidRPr="001C2623">
        <w:rPr>
          <w:bCs/>
          <w:sz w:val="22"/>
          <w:szCs w:val="22"/>
        </w:rPr>
        <w:t xml:space="preserve">5.1 Způsob komunikace </w:t>
      </w:r>
      <w:r w:rsidRPr="001C2623">
        <w:rPr>
          <w:sz w:val="22"/>
          <w:szCs w:val="22"/>
        </w:rPr>
        <w:t xml:space="preserve">s žáky a jejich zákonnými zástupci </w:t>
      </w:r>
    </w:p>
    <w:p w14:paraId="7884A672" w14:textId="71ACB006" w:rsidR="001C2623" w:rsidRPr="001C2623" w:rsidRDefault="001C2623" w:rsidP="001C2623">
      <w:pPr>
        <w:pStyle w:val="Default"/>
        <w:ind w:firstLine="708"/>
        <w:rPr>
          <w:bCs/>
          <w:sz w:val="22"/>
          <w:szCs w:val="22"/>
        </w:rPr>
      </w:pPr>
      <w:r w:rsidRPr="001C2623">
        <w:rPr>
          <w:sz w:val="22"/>
          <w:szCs w:val="22"/>
        </w:rPr>
        <w:t xml:space="preserve">5.2 </w:t>
      </w:r>
      <w:r w:rsidRPr="001C2623">
        <w:rPr>
          <w:bCs/>
          <w:sz w:val="22"/>
          <w:szCs w:val="22"/>
        </w:rPr>
        <w:t>Omlouvání neúčasti</w:t>
      </w:r>
    </w:p>
    <w:p w14:paraId="2C19B7CB" w14:textId="77777777" w:rsidR="001C2623" w:rsidRPr="001C2623" w:rsidRDefault="001C2623" w:rsidP="001C2623">
      <w:pPr>
        <w:pStyle w:val="Default"/>
        <w:ind w:firstLine="708"/>
        <w:rPr>
          <w:bCs/>
          <w:sz w:val="22"/>
          <w:szCs w:val="22"/>
        </w:rPr>
      </w:pPr>
      <w:r w:rsidRPr="001C2623">
        <w:rPr>
          <w:bCs/>
          <w:sz w:val="22"/>
          <w:szCs w:val="22"/>
        </w:rPr>
        <w:t>5.3</w:t>
      </w:r>
      <w:r w:rsidRPr="001C2623">
        <w:rPr>
          <w:sz w:val="22"/>
          <w:szCs w:val="22"/>
        </w:rPr>
        <w:t xml:space="preserve"> </w:t>
      </w:r>
      <w:r w:rsidRPr="001C2623">
        <w:rPr>
          <w:bCs/>
          <w:sz w:val="22"/>
          <w:szCs w:val="22"/>
        </w:rPr>
        <w:t>Hodnocení výsledků</w:t>
      </w:r>
    </w:p>
    <w:p w14:paraId="0BC716E4" w14:textId="77777777" w:rsidR="001C2623" w:rsidRPr="001C2623" w:rsidRDefault="001C2623" w:rsidP="001C2623">
      <w:pPr>
        <w:autoSpaceDE w:val="0"/>
        <w:autoSpaceDN w:val="0"/>
        <w:adjustRightInd w:val="0"/>
        <w:ind w:firstLine="708"/>
        <w:rPr>
          <w:rFonts w:asciiTheme="minorHAnsi" w:eastAsiaTheme="minorHAnsi" w:hAnsiTheme="minorHAnsi" w:cs="Verdana"/>
          <w:color w:val="000000"/>
          <w:sz w:val="22"/>
          <w:szCs w:val="22"/>
          <w:lang w:eastAsia="en-US"/>
        </w:rPr>
      </w:pPr>
      <w:r w:rsidRPr="001C2623">
        <w:rPr>
          <w:rFonts w:asciiTheme="minorHAnsi" w:eastAsiaTheme="minorHAnsi" w:hAnsiTheme="minorHAnsi" w:cs="Verdana"/>
          <w:color w:val="000000"/>
          <w:sz w:val="22"/>
          <w:szCs w:val="22"/>
          <w:lang w:eastAsia="en-US"/>
        </w:rPr>
        <w:t>5.4 Povinnost žáka</w:t>
      </w:r>
    </w:p>
    <w:p w14:paraId="13066081" w14:textId="77777777" w:rsidR="001C2623" w:rsidRPr="001C2623" w:rsidRDefault="001C2623" w:rsidP="001C2623">
      <w:pPr>
        <w:autoSpaceDE w:val="0"/>
        <w:autoSpaceDN w:val="0"/>
        <w:adjustRightInd w:val="0"/>
        <w:ind w:firstLine="708"/>
        <w:rPr>
          <w:rFonts w:asciiTheme="minorHAnsi" w:eastAsiaTheme="minorHAnsi" w:hAnsiTheme="minorHAnsi" w:cs="Verdana"/>
          <w:color w:val="000000"/>
          <w:sz w:val="22"/>
          <w:szCs w:val="22"/>
          <w:lang w:eastAsia="en-US"/>
        </w:rPr>
      </w:pPr>
      <w:r w:rsidRPr="001C2623">
        <w:rPr>
          <w:rFonts w:asciiTheme="minorHAnsi" w:eastAsiaTheme="minorHAnsi" w:hAnsiTheme="minorHAnsi" w:cs="Verdana"/>
          <w:color w:val="000000"/>
          <w:sz w:val="22"/>
          <w:szCs w:val="22"/>
          <w:lang w:eastAsia="en-US"/>
        </w:rPr>
        <w:t>5.5 Stravování</w:t>
      </w:r>
    </w:p>
    <w:p w14:paraId="7DD38BFF" w14:textId="77777777" w:rsidR="001C2623" w:rsidRPr="001C2623" w:rsidRDefault="001C2623" w:rsidP="001C2623">
      <w:pPr>
        <w:autoSpaceDE w:val="0"/>
        <w:autoSpaceDN w:val="0"/>
        <w:adjustRightInd w:val="0"/>
        <w:ind w:firstLine="708"/>
        <w:rPr>
          <w:rFonts w:ascii="Calibri" w:eastAsiaTheme="minorHAnsi" w:hAnsi="Calibri" w:cs="Calibri"/>
          <w:color w:val="000000"/>
          <w:sz w:val="22"/>
          <w:szCs w:val="22"/>
          <w:lang w:eastAsia="en-US"/>
        </w:rPr>
      </w:pPr>
      <w:r w:rsidRPr="001C2623">
        <w:rPr>
          <w:rFonts w:ascii="Calibri" w:eastAsiaTheme="minorHAnsi" w:hAnsi="Calibri" w:cs="Calibri"/>
          <w:color w:val="000000"/>
          <w:sz w:val="22"/>
          <w:szCs w:val="22"/>
          <w:lang w:eastAsia="en-US"/>
        </w:rPr>
        <w:t>5.6 Organizace výuky</w:t>
      </w:r>
    </w:p>
    <w:p w14:paraId="4288E19D" w14:textId="77777777" w:rsidR="001C2623" w:rsidRPr="001C2623" w:rsidRDefault="001C2623" w:rsidP="001C2623">
      <w:pPr>
        <w:autoSpaceDE w:val="0"/>
        <w:autoSpaceDN w:val="0"/>
        <w:adjustRightInd w:val="0"/>
        <w:ind w:firstLine="708"/>
        <w:rPr>
          <w:rFonts w:ascii="Calibri" w:eastAsiaTheme="minorHAnsi" w:hAnsi="Calibri" w:cs="Calibri"/>
          <w:bCs/>
          <w:sz w:val="22"/>
          <w:szCs w:val="22"/>
          <w:lang w:eastAsia="en-US"/>
        </w:rPr>
      </w:pPr>
      <w:r w:rsidRPr="001C2623">
        <w:rPr>
          <w:rFonts w:ascii="Calibri" w:eastAsiaTheme="minorHAnsi" w:hAnsi="Calibri" w:cs="Calibri"/>
          <w:bCs/>
          <w:sz w:val="22"/>
          <w:szCs w:val="22"/>
          <w:lang w:eastAsia="en-US"/>
        </w:rPr>
        <w:t>5.7 Formy vzdělávání distančním způsobem</w:t>
      </w:r>
    </w:p>
    <w:p w14:paraId="08AB0702" w14:textId="77777777" w:rsidR="001C2623" w:rsidRPr="001C2623" w:rsidRDefault="001C2623" w:rsidP="001C2623">
      <w:pPr>
        <w:autoSpaceDE w:val="0"/>
        <w:autoSpaceDN w:val="0"/>
        <w:adjustRightInd w:val="0"/>
        <w:ind w:firstLine="708"/>
        <w:rPr>
          <w:rFonts w:ascii="Calibri" w:eastAsiaTheme="minorHAnsi" w:hAnsi="Calibri" w:cs="Calibri"/>
          <w:bCs/>
          <w:sz w:val="22"/>
          <w:szCs w:val="22"/>
          <w:lang w:eastAsia="en-US"/>
        </w:rPr>
      </w:pPr>
      <w:bookmarkStart w:id="0" w:name="_GoBack"/>
      <w:bookmarkEnd w:id="0"/>
      <w:r w:rsidRPr="001C2623">
        <w:rPr>
          <w:rFonts w:ascii="Calibri" w:eastAsiaTheme="minorHAnsi" w:hAnsi="Calibri" w:cs="Calibri"/>
          <w:bCs/>
          <w:sz w:val="22"/>
          <w:szCs w:val="22"/>
          <w:lang w:eastAsia="en-US"/>
        </w:rPr>
        <w:t>5.8 Vzdělávání žáků se speciálními vzdělávacími potřebami</w:t>
      </w:r>
    </w:p>
    <w:p w14:paraId="77F05735" w14:textId="77777777" w:rsidR="003641CE" w:rsidRPr="00B04A22" w:rsidRDefault="003641CE">
      <w:pPr>
        <w:rPr>
          <w:sz w:val="22"/>
          <w:szCs w:val="22"/>
        </w:rPr>
      </w:pPr>
    </w:p>
    <w:p w14:paraId="5A4E86AF" w14:textId="77777777" w:rsidR="003641CE" w:rsidRPr="00B04A22" w:rsidRDefault="003641CE" w:rsidP="00294CEF">
      <w:pPr>
        <w:jc w:val="center"/>
        <w:rPr>
          <w:b/>
          <w:sz w:val="22"/>
          <w:szCs w:val="22"/>
        </w:rPr>
      </w:pPr>
      <w:r w:rsidRPr="00B04A22">
        <w:rPr>
          <w:b/>
          <w:sz w:val="22"/>
          <w:szCs w:val="22"/>
        </w:rPr>
        <w:t>5. Vzdělávání distančním způsobem</w:t>
      </w:r>
    </w:p>
    <w:p w14:paraId="1191E049" w14:textId="77777777" w:rsidR="003641CE" w:rsidRPr="00B04A22" w:rsidRDefault="003641CE">
      <w:pPr>
        <w:rPr>
          <w:sz w:val="22"/>
          <w:szCs w:val="22"/>
        </w:rPr>
      </w:pPr>
    </w:p>
    <w:p w14:paraId="24561BE6" w14:textId="77777777" w:rsidR="00294CEF" w:rsidRDefault="00217CF5" w:rsidP="00294CEF">
      <w:pPr>
        <w:pStyle w:val="Default"/>
        <w:rPr>
          <w:sz w:val="22"/>
          <w:szCs w:val="22"/>
        </w:rPr>
      </w:pPr>
      <w:r>
        <w:rPr>
          <w:sz w:val="22"/>
          <w:szCs w:val="22"/>
        </w:rPr>
        <w:t>P</w:t>
      </w:r>
      <w:r w:rsidR="00B3083C">
        <w:rPr>
          <w:sz w:val="22"/>
          <w:szCs w:val="22"/>
        </w:rPr>
        <w:t>ovinnost</w:t>
      </w:r>
      <w:r w:rsidR="000624A3">
        <w:rPr>
          <w:sz w:val="22"/>
          <w:szCs w:val="22"/>
        </w:rPr>
        <w:t xml:space="preserve"> </w:t>
      </w:r>
      <w:r>
        <w:rPr>
          <w:sz w:val="22"/>
          <w:szCs w:val="22"/>
        </w:rPr>
        <w:t xml:space="preserve">vzdělávání distančním způsobem se řídí § 184 </w:t>
      </w:r>
      <w:r w:rsidR="00B3083C">
        <w:rPr>
          <w:sz w:val="22"/>
          <w:szCs w:val="22"/>
        </w:rPr>
        <w:t>zákona č. 561/2004 Sb., o předškolním, základním, středním, vyš</w:t>
      </w:r>
      <w:r>
        <w:rPr>
          <w:sz w:val="22"/>
          <w:szCs w:val="22"/>
        </w:rPr>
        <w:t>ším odborném a jiném vzdělávání.</w:t>
      </w:r>
    </w:p>
    <w:p w14:paraId="1679160E" w14:textId="77777777" w:rsidR="00B3083C" w:rsidRDefault="00217CF5" w:rsidP="00B3083C">
      <w:pPr>
        <w:pStyle w:val="Default"/>
        <w:rPr>
          <w:sz w:val="22"/>
          <w:szCs w:val="22"/>
        </w:rPr>
      </w:pPr>
      <w:r>
        <w:rPr>
          <w:sz w:val="22"/>
          <w:szCs w:val="22"/>
        </w:rPr>
        <w:t xml:space="preserve">Zákonem je </w:t>
      </w:r>
      <w:r w:rsidR="00B3083C">
        <w:rPr>
          <w:sz w:val="22"/>
          <w:szCs w:val="22"/>
        </w:rPr>
        <w:t xml:space="preserve">stanovena </w:t>
      </w:r>
    </w:p>
    <w:p w14:paraId="3E4FE636" w14:textId="77777777" w:rsidR="00B3083C" w:rsidRPr="00217CF5" w:rsidRDefault="00B3083C" w:rsidP="000624A3">
      <w:pPr>
        <w:pStyle w:val="Default"/>
        <w:rPr>
          <w:sz w:val="22"/>
          <w:szCs w:val="22"/>
        </w:rPr>
      </w:pPr>
      <w:r w:rsidRPr="00217CF5">
        <w:rPr>
          <w:bCs/>
          <w:sz w:val="22"/>
          <w:szCs w:val="22"/>
        </w:rPr>
        <w:t xml:space="preserve">a) povinnost školy ve vymezených mimořádných situacích zajistit vzdělávání distančním způsobem </w:t>
      </w:r>
      <w:r w:rsidRPr="00217CF5">
        <w:rPr>
          <w:sz w:val="22"/>
          <w:szCs w:val="22"/>
        </w:rPr>
        <w:t xml:space="preserve">pro žáky a zároveň </w:t>
      </w:r>
    </w:p>
    <w:p w14:paraId="1A3F7844" w14:textId="77777777" w:rsidR="00B3083C" w:rsidRPr="00217CF5" w:rsidRDefault="00B3083C" w:rsidP="000624A3">
      <w:pPr>
        <w:pStyle w:val="Default"/>
        <w:rPr>
          <w:sz w:val="22"/>
          <w:szCs w:val="22"/>
        </w:rPr>
      </w:pPr>
      <w:r w:rsidRPr="00217CF5">
        <w:rPr>
          <w:bCs/>
          <w:sz w:val="22"/>
          <w:szCs w:val="22"/>
        </w:rPr>
        <w:t>b) je stanovena povinnost žáků se tímto způsobem vzdělávat</w:t>
      </w:r>
      <w:r w:rsidRPr="00217CF5">
        <w:rPr>
          <w:sz w:val="22"/>
          <w:szCs w:val="22"/>
        </w:rPr>
        <w:t xml:space="preserve">. </w:t>
      </w:r>
    </w:p>
    <w:p w14:paraId="0FF58998" w14:textId="77777777" w:rsidR="00B3083C" w:rsidRPr="000624A3" w:rsidRDefault="000624A3" w:rsidP="000624A3">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Pokud z</w:t>
      </w:r>
      <w:r w:rsidR="00B3083C" w:rsidRPr="00217CF5">
        <w:rPr>
          <w:rFonts w:ascii="Calibri" w:eastAsiaTheme="minorHAnsi" w:hAnsi="Calibri" w:cs="Calibri"/>
          <w:color w:val="000000"/>
          <w:sz w:val="22"/>
          <w:szCs w:val="22"/>
          <w:lang w:eastAsia="en-US"/>
        </w:rPr>
        <w:t xml:space="preserve"> důvodu </w:t>
      </w:r>
      <w:r w:rsidR="00B3083C" w:rsidRPr="00217CF5">
        <w:rPr>
          <w:rFonts w:ascii="Calibri" w:eastAsiaTheme="minorHAnsi" w:hAnsi="Calibri" w:cs="Calibri"/>
          <w:bCs/>
          <w:color w:val="000000"/>
          <w:sz w:val="22"/>
          <w:szCs w:val="22"/>
          <w:lang w:eastAsia="en-US"/>
        </w:rPr>
        <w:t xml:space="preserve">krizových opatření </w:t>
      </w:r>
      <w:r w:rsidR="00B3083C" w:rsidRPr="00217CF5">
        <w:rPr>
          <w:rFonts w:ascii="Calibri" w:eastAsiaTheme="minorHAnsi" w:hAnsi="Calibri" w:cs="Calibri"/>
          <w:color w:val="000000"/>
          <w:sz w:val="22"/>
          <w:szCs w:val="22"/>
          <w:lang w:eastAsia="en-US"/>
        </w:rPr>
        <w:t xml:space="preserve">vyhlášených po dobu trvání krizového stavu podle krizového zákona, z důvodu nařízení </w:t>
      </w:r>
      <w:r w:rsidR="00B3083C" w:rsidRPr="00217CF5">
        <w:rPr>
          <w:rFonts w:ascii="Calibri" w:eastAsiaTheme="minorHAnsi" w:hAnsi="Calibri" w:cs="Calibri"/>
          <w:bCs/>
          <w:color w:val="000000"/>
          <w:sz w:val="22"/>
          <w:szCs w:val="22"/>
          <w:lang w:eastAsia="en-US"/>
        </w:rPr>
        <w:t>mimořádného opatření</w:t>
      </w:r>
      <w:r w:rsidR="00B3083C" w:rsidRPr="00217CF5">
        <w:rPr>
          <w:rFonts w:ascii="Calibri" w:eastAsiaTheme="minorHAnsi" w:hAnsi="Calibri" w:cs="Calibri"/>
          <w:color w:val="000000"/>
          <w:sz w:val="22"/>
          <w:szCs w:val="22"/>
          <w:lang w:eastAsia="en-US"/>
        </w:rPr>
        <w:t xml:space="preserve">, například mimořádného opatření Ministerstva zdravotnictví nebo krajské hygienické stanice podle zákona o ochraně veřejného zdraví nebo z důvodu </w:t>
      </w:r>
      <w:r w:rsidR="00B3083C" w:rsidRPr="00217CF5">
        <w:rPr>
          <w:rFonts w:ascii="Calibri" w:eastAsiaTheme="minorHAnsi" w:hAnsi="Calibri" w:cs="Calibri"/>
          <w:bCs/>
          <w:color w:val="000000"/>
          <w:sz w:val="22"/>
          <w:szCs w:val="22"/>
          <w:lang w:eastAsia="en-US"/>
        </w:rPr>
        <w:t xml:space="preserve">nařízení karantény </w:t>
      </w:r>
      <w:r w:rsidR="00B3083C" w:rsidRPr="00217CF5">
        <w:rPr>
          <w:bCs/>
          <w:sz w:val="22"/>
          <w:szCs w:val="22"/>
        </w:rPr>
        <w:t xml:space="preserve">není možná osobní přítomnost většiny </w:t>
      </w:r>
      <w:r w:rsidR="00B3083C" w:rsidRPr="00D35C5F">
        <w:rPr>
          <w:sz w:val="22"/>
          <w:szCs w:val="22"/>
        </w:rPr>
        <w:t>(více než 50 %)</w:t>
      </w:r>
      <w:r w:rsidR="00B3083C" w:rsidRPr="00217CF5">
        <w:rPr>
          <w:i/>
          <w:iCs/>
          <w:sz w:val="22"/>
          <w:szCs w:val="22"/>
        </w:rPr>
        <w:t xml:space="preserve"> </w:t>
      </w:r>
      <w:r w:rsidR="00B3083C" w:rsidRPr="00217CF5">
        <w:rPr>
          <w:sz w:val="22"/>
          <w:szCs w:val="22"/>
        </w:rPr>
        <w:t xml:space="preserve">žáků z jedné třídy, </w:t>
      </w:r>
      <w:r w:rsidR="00B3083C" w:rsidRPr="00217CF5">
        <w:rPr>
          <w:bCs/>
          <w:sz w:val="22"/>
          <w:szCs w:val="22"/>
        </w:rPr>
        <w:t>mu</w:t>
      </w:r>
      <w:r>
        <w:rPr>
          <w:bCs/>
          <w:sz w:val="22"/>
          <w:szCs w:val="22"/>
        </w:rPr>
        <w:t>sí škola vzdělávat dotčené žáky</w:t>
      </w:r>
      <w:r w:rsidR="00B3083C" w:rsidRPr="00217CF5">
        <w:rPr>
          <w:bCs/>
          <w:sz w:val="22"/>
          <w:szCs w:val="22"/>
        </w:rPr>
        <w:t xml:space="preserve"> distančním způsobem</w:t>
      </w:r>
      <w:r w:rsidR="00B3083C" w:rsidRPr="00217CF5">
        <w:rPr>
          <w:sz w:val="22"/>
          <w:szCs w:val="22"/>
        </w:rPr>
        <w:t>.</w:t>
      </w:r>
    </w:p>
    <w:p w14:paraId="59AC4B3B" w14:textId="40DBE519" w:rsidR="00B3083C" w:rsidRPr="00217CF5" w:rsidRDefault="000624A3" w:rsidP="00B3083C">
      <w:pPr>
        <w:pStyle w:val="Default"/>
        <w:rPr>
          <w:sz w:val="22"/>
          <w:szCs w:val="22"/>
        </w:rPr>
      </w:pPr>
      <w:r>
        <w:rPr>
          <w:sz w:val="22"/>
          <w:szCs w:val="22"/>
        </w:rPr>
        <w:t xml:space="preserve">Škola </w:t>
      </w:r>
      <w:r w:rsidR="00B3083C" w:rsidRPr="00217CF5">
        <w:rPr>
          <w:sz w:val="22"/>
          <w:szCs w:val="22"/>
        </w:rPr>
        <w:t>poskyt</w:t>
      </w:r>
      <w:r>
        <w:rPr>
          <w:sz w:val="22"/>
          <w:szCs w:val="22"/>
        </w:rPr>
        <w:t>uje nepřítomným žákům</w:t>
      </w:r>
      <w:r w:rsidR="00B3083C" w:rsidRPr="00217CF5">
        <w:rPr>
          <w:sz w:val="22"/>
          <w:szCs w:val="22"/>
        </w:rPr>
        <w:t xml:space="preserve"> </w:t>
      </w:r>
      <w:r w:rsidR="00B3083C" w:rsidRPr="00217CF5">
        <w:rPr>
          <w:bCs/>
          <w:sz w:val="22"/>
          <w:szCs w:val="22"/>
        </w:rPr>
        <w:t>studijní podporu na dálku</w:t>
      </w:r>
      <w:r w:rsidR="00B3083C" w:rsidRPr="00217CF5">
        <w:rPr>
          <w:sz w:val="22"/>
          <w:szCs w:val="22"/>
        </w:rPr>
        <w:t>, např. formou zasílání materiálů, úkolů či výuko</w:t>
      </w:r>
      <w:r>
        <w:rPr>
          <w:sz w:val="22"/>
          <w:szCs w:val="22"/>
        </w:rPr>
        <w:t>vých plánů na dané období. Ž</w:t>
      </w:r>
      <w:r w:rsidR="00B3083C" w:rsidRPr="00217CF5">
        <w:rPr>
          <w:sz w:val="22"/>
          <w:szCs w:val="22"/>
        </w:rPr>
        <w:t>áci se zapojují s ohledem na své individuální podmínky.</w:t>
      </w:r>
    </w:p>
    <w:p w14:paraId="41CF0D6C" w14:textId="77777777" w:rsidR="00B3083C" w:rsidRPr="00B04A22" w:rsidRDefault="00B3083C" w:rsidP="00B3083C">
      <w:pPr>
        <w:pStyle w:val="Default"/>
        <w:rPr>
          <w:sz w:val="22"/>
          <w:szCs w:val="22"/>
        </w:rPr>
      </w:pPr>
    </w:p>
    <w:p w14:paraId="3F42ACCB" w14:textId="22D8B782" w:rsidR="00294CEF" w:rsidRPr="000624A3" w:rsidRDefault="00294CEF" w:rsidP="000624A3">
      <w:pPr>
        <w:pStyle w:val="Default"/>
        <w:jc w:val="center"/>
        <w:rPr>
          <w:b/>
          <w:bCs/>
          <w:sz w:val="22"/>
          <w:szCs w:val="22"/>
        </w:rPr>
      </w:pPr>
      <w:r>
        <w:rPr>
          <w:b/>
          <w:bCs/>
          <w:sz w:val="22"/>
          <w:szCs w:val="22"/>
        </w:rPr>
        <w:t>5.1 Způ</w:t>
      </w:r>
      <w:r w:rsidR="00B3083C">
        <w:rPr>
          <w:b/>
          <w:bCs/>
          <w:sz w:val="22"/>
          <w:szCs w:val="22"/>
        </w:rPr>
        <w:t xml:space="preserve">sob </w:t>
      </w:r>
      <w:r>
        <w:rPr>
          <w:b/>
          <w:bCs/>
          <w:sz w:val="22"/>
          <w:szCs w:val="22"/>
        </w:rPr>
        <w:t>komunikace</w:t>
      </w:r>
      <w:r w:rsidR="000624A3">
        <w:rPr>
          <w:b/>
          <w:bCs/>
          <w:sz w:val="22"/>
          <w:szCs w:val="22"/>
        </w:rPr>
        <w:t xml:space="preserve"> </w:t>
      </w:r>
      <w:r w:rsidRPr="000624A3">
        <w:rPr>
          <w:b/>
          <w:sz w:val="22"/>
          <w:szCs w:val="22"/>
        </w:rPr>
        <w:t>s žáky a jejich zákonnými zást</w:t>
      </w:r>
      <w:r w:rsidR="000624A3" w:rsidRPr="000624A3">
        <w:rPr>
          <w:b/>
          <w:sz w:val="22"/>
          <w:szCs w:val="22"/>
        </w:rPr>
        <w:t>upci</w:t>
      </w:r>
      <w:r w:rsidRPr="000624A3">
        <w:rPr>
          <w:b/>
          <w:sz w:val="22"/>
          <w:szCs w:val="22"/>
        </w:rPr>
        <w:t xml:space="preserve"> </w:t>
      </w:r>
    </w:p>
    <w:p w14:paraId="7BEBC94D" w14:textId="77777777" w:rsidR="000624A3" w:rsidRDefault="000624A3" w:rsidP="00294CEF">
      <w:pPr>
        <w:pStyle w:val="Default"/>
        <w:rPr>
          <w:sz w:val="22"/>
          <w:szCs w:val="22"/>
        </w:rPr>
      </w:pPr>
    </w:p>
    <w:p w14:paraId="1F967BD9" w14:textId="230BA001" w:rsidR="00B3083C" w:rsidRPr="000624A3" w:rsidRDefault="000624A3" w:rsidP="00B3083C">
      <w:pPr>
        <w:pStyle w:val="Default"/>
        <w:rPr>
          <w:sz w:val="22"/>
          <w:szCs w:val="22"/>
        </w:rPr>
      </w:pPr>
      <w:r w:rsidRPr="000624A3">
        <w:rPr>
          <w:bCs/>
          <w:sz w:val="22"/>
          <w:szCs w:val="22"/>
        </w:rPr>
        <w:t>S</w:t>
      </w:r>
      <w:r w:rsidR="00B3083C" w:rsidRPr="000624A3">
        <w:rPr>
          <w:bCs/>
          <w:sz w:val="22"/>
          <w:szCs w:val="22"/>
        </w:rPr>
        <w:t xml:space="preserve">polupráce školy a </w:t>
      </w:r>
      <w:r>
        <w:rPr>
          <w:bCs/>
          <w:sz w:val="22"/>
          <w:szCs w:val="22"/>
        </w:rPr>
        <w:t>zákonných zástupců je</w:t>
      </w:r>
      <w:r w:rsidR="00B3083C" w:rsidRPr="000624A3">
        <w:rPr>
          <w:sz w:val="22"/>
          <w:szCs w:val="22"/>
        </w:rPr>
        <w:t xml:space="preserve"> pro obě strany důležitá</w:t>
      </w:r>
      <w:r>
        <w:rPr>
          <w:sz w:val="22"/>
          <w:szCs w:val="22"/>
        </w:rPr>
        <w:t xml:space="preserve">. Má </w:t>
      </w:r>
      <w:r w:rsidR="00B3083C" w:rsidRPr="000624A3">
        <w:rPr>
          <w:bCs/>
          <w:sz w:val="22"/>
          <w:szCs w:val="22"/>
        </w:rPr>
        <w:t>poziti</w:t>
      </w:r>
      <w:r>
        <w:rPr>
          <w:bCs/>
          <w:sz w:val="22"/>
          <w:szCs w:val="22"/>
        </w:rPr>
        <w:t xml:space="preserve">vní dopad na úspěšné vzdělávání. </w:t>
      </w:r>
      <w:r w:rsidR="00B3083C" w:rsidRPr="000624A3">
        <w:rPr>
          <w:sz w:val="22"/>
          <w:szCs w:val="22"/>
        </w:rPr>
        <w:t xml:space="preserve"> Je třeba, aby škol</w:t>
      </w:r>
      <w:r w:rsidR="00EB33AE">
        <w:rPr>
          <w:sz w:val="22"/>
          <w:szCs w:val="22"/>
        </w:rPr>
        <w:t>a</w:t>
      </w:r>
      <w:r w:rsidR="00B3083C" w:rsidRPr="000624A3">
        <w:rPr>
          <w:sz w:val="22"/>
          <w:szCs w:val="22"/>
        </w:rPr>
        <w:t xml:space="preserve"> hledal</w:t>
      </w:r>
      <w:r w:rsidR="00EB33AE">
        <w:rPr>
          <w:sz w:val="22"/>
          <w:szCs w:val="22"/>
        </w:rPr>
        <w:t xml:space="preserve">a </w:t>
      </w:r>
      <w:r w:rsidR="00B3083C" w:rsidRPr="000624A3">
        <w:rPr>
          <w:sz w:val="22"/>
          <w:szCs w:val="22"/>
        </w:rPr>
        <w:t xml:space="preserve">optimální nastavení podoby vzdělávání ve spolupráci </w:t>
      </w:r>
      <w:r w:rsidR="00B04A22">
        <w:rPr>
          <w:sz w:val="22"/>
          <w:szCs w:val="22"/>
        </w:rPr>
        <w:t>se zákonnými zástupci</w:t>
      </w:r>
      <w:r w:rsidR="00B3083C" w:rsidRPr="000624A3">
        <w:rPr>
          <w:sz w:val="22"/>
          <w:szCs w:val="22"/>
        </w:rPr>
        <w:t>, snažil</w:t>
      </w:r>
      <w:r w:rsidR="00EB33AE">
        <w:rPr>
          <w:sz w:val="22"/>
          <w:szCs w:val="22"/>
        </w:rPr>
        <w:t>a</w:t>
      </w:r>
      <w:r w:rsidR="00B3083C" w:rsidRPr="000624A3">
        <w:rPr>
          <w:sz w:val="22"/>
          <w:szCs w:val="22"/>
        </w:rPr>
        <w:t xml:space="preserve"> se zohlednit, že v rodinách může být více dětí, které se současně vzdělávají na dálku, jsou v různých ročnících nebo školách, mají omezený počet digitální techniky, že sami</w:t>
      </w:r>
      <w:r w:rsidR="00B04A22">
        <w:rPr>
          <w:sz w:val="22"/>
          <w:szCs w:val="22"/>
        </w:rPr>
        <w:t xml:space="preserve"> zákonní zástupci</w:t>
      </w:r>
      <w:r w:rsidR="00B3083C" w:rsidRPr="000624A3">
        <w:rPr>
          <w:sz w:val="22"/>
          <w:szCs w:val="22"/>
        </w:rPr>
        <w:t xml:space="preserve"> možná vykonávají svou práci z domova a že to všechno je potřeba sladit. Povinnost </w:t>
      </w:r>
      <w:r w:rsidR="00EB33AE">
        <w:rPr>
          <w:sz w:val="22"/>
          <w:szCs w:val="22"/>
        </w:rPr>
        <w:t xml:space="preserve">poskytovat žákům </w:t>
      </w:r>
      <w:r w:rsidR="00B3083C" w:rsidRPr="000624A3">
        <w:rPr>
          <w:sz w:val="22"/>
          <w:szCs w:val="22"/>
        </w:rPr>
        <w:t xml:space="preserve">vzdělávání náleží škole a tuto povinnost nelze bez dalšího přenášet na rodiče. Na druhou stranu </w:t>
      </w:r>
      <w:r w:rsidR="00B3083C" w:rsidRPr="000624A3">
        <w:rPr>
          <w:bCs/>
          <w:sz w:val="22"/>
          <w:szCs w:val="22"/>
        </w:rPr>
        <w:t xml:space="preserve">rolí </w:t>
      </w:r>
      <w:r w:rsidR="00B04A22">
        <w:rPr>
          <w:bCs/>
          <w:sz w:val="22"/>
          <w:szCs w:val="22"/>
        </w:rPr>
        <w:t>zákonných zástupců</w:t>
      </w:r>
      <w:r w:rsidR="00B3083C" w:rsidRPr="000624A3">
        <w:rPr>
          <w:bCs/>
          <w:sz w:val="22"/>
          <w:szCs w:val="22"/>
        </w:rPr>
        <w:t xml:space="preserve"> je především podporovat své dítě, aby dostálo své povinnosti vzdělávat se</w:t>
      </w:r>
      <w:r w:rsidR="00B3083C" w:rsidRPr="000624A3">
        <w:rPr>
          <w:sz w:val="22"/>
          <w:szCs w:val="22"/>
        </w:rPr>
        <w:t xml:space="preserve">, posilovat jeho vnitřní motivaci k učení a ochotu převzít odpovědnost za své vzdělávání. Efektivní komunikace mezi školou a rodinou je základem pro to, aby obě strany i dítě samotné mohly plnit své role. </w:t>
      </w:r>
    </w:p>
    <w:p w14:paraId="6B19E475" w14:textId="0E89355A" w:rsidR="00EB33AE" w:rsidRDefault="00B3083C" w:rsidP="00B3083C">
      <w:pPr>
        <w:pStyle w:val="Default"/>
        <w:rPr>
          <w:bCs/>
          <w:sz w:val="22"/>
          <w:szCs w:val="22"/>
        </w:rPr>
      </w:pPr>
      <w:r>
        <w:rPr>
          <w:sz w:val="22"/>
          <w:szCs w:val="22"/>
        </w:rPr>
        <w:lastRenderedPageBreak/>
        <w:t xml:space="preserve">Pro komunikaci mezi školou a </w:t>
      </w:r>
      <w:r w:rsidR="00B04A22">
        <w:rPr>
          <w:sz w:val="22"/>
          <w:szCs w:val="22"/>
        </w:rPr>
        <w:t>zákonnými zástupci</w:t>
      </w:r>
      <w:r>
        <w:rPr>
          <w:sz w:val="22"/>
          <w:szCs w:val="22"/>
        </w:rPr>
        <w:t xml:space="preserve"> je rovněž vhodné zvolit jednotnou komunikační platformu. </w:t>
      </w:r>
    </w:p>
    <w:p w14:paraId="5B5E5849" w14:textId="753FD34F" w:rsidR="00B3083C" w:rsidRPr="00EB33AE" w:rsidRDefault="00EB33AE" w:rsidP="00B3083C">
      <w:pPr>
        <w:pStyle w:val="Default"/>
        <w:rPr>
          <w:sz w:val="22"/>
          <w:szCs w:val="22"/>
        </w:rPr>
      </w:pPr>
      <w:r w:rsidRPr="00EB33AE">
        <w:rPr>
          <w:sz w:val="22"/>
          <w:szCs w:val="22"/>
        </w:rPr>
        <w:t>Škola informace předává</w:t>
      </w:r>
      <w:r w:rsidR="00B3083C" w:rsidRPr="00EB33AE">
        <w:rPr>
          <w:sz w:val="22"/>
          <w:szCs w:val="22"/>
        </w:rPr>
        <w:t xml:space="preserve"> </w:t>
      </w:r>
      <w:r w:rsidR="00B04A22">
        <w:rPr>
          <w:sz w:val="22"/>
          <w:szCs w:val="22"/>
        </w:rPr>
        <w:t>zákonným zástupcům</w:t>
      </w:r>
      <w:r w:rsidR="00B3083C" w:rsidRPr="00EB33AE">
        <w:rPr>
          <w:sz w:val="22"/>
          <w:szCs w:val="22"/>
        </w:rPr>
        <w:t xml:space="preserve"> </w:t>
      </w:r>
      <w:r w:rsidR="00B3083C" w:rsidRPr="00EB33AE">
        <w:rPr>
          <w:bCs/>
          <w:sz w:val="22"/>
          <w:szCs w:val="22"/>
        </w:rPr>
        <w:t>koncentrovaně, v pravidelných intervalech s dostatečným předstihem</w:t>
      </w:r>
      <w:r w:rsidR="00B3083C" w:rsidRPr="00EB33AE">
        <w:rPr>
          <w:sz w:val="22"/>
          <w:szCs w:val="22"/>
        </w:rPr>
        <w:t xml:space="preserve">. </w:t>
      </w:r>
      <w:r w:rsidR="00B3083C" w:rsidRPr="00EB33AE">
        <w:rPr>
          <w:bCs/>
          <w:sz w:val="22"/>
          <w:szCs w:val="22"/>
        </w:rPr>
        <w:t>Dobře nastavená struktura informací je efektivní i při frekvenci rozesílání 1-2x týdně</w:t>
      </w:r>
      <w:r w:rsidR="00B3083C" w:rsidRPr="00EB33AE">
        <w:rPr>
          <w:sz w:val="22"/>
          <w:szCs w:val="22"/>
        </w:rPr>
        <w:t xml:space="preserve">. </w:t>
      </w:r>
    </w:p>
    <w:p w14:paraId="13484724" w14:textId="77777777" w:rsidR="00C31886" w:rsidRPr="00EB33AE" w:rsidRDefault="00C31886" w:rsidP="00C31886">
      <w:pPr>
        <w:pStyle w:val="Default"/>
        <w:rPr>
          <w:b/>
          <w:bCs/>
          <w:sz w:val="22"/>
          <w:szCs w:val="22"/>
        </w:rPr>
      </w:pPr>
    </w:p>
    <w:p w14:paraId="4B9DDCCF" w14:textId="13A44372" w:rsidR="00294CEF" w:rsidRDefault="00294CEF" w:rsidP="00294CEF">
      <w:pPr>
        <w:pStyle w:val="Default"/>
        <w:jc w:val="center"/>
        <w:rPr>
          <w:b/>
          <w:bCs/>
          <w:sz w:val="22"/>
          <w:szCs w:val="22"/>
        </w:rPr>
      </w:pPr>
      <w:r w:rsidRPr="00D35C5F">
        <w:rPr>
          <w:b/>
          <w:sz w:val="22"/>
          <w:szCs w:val="22"/>
        </w:rPr>
        <w:t>5.</w:t>
      </w:r>
      <w:r w:rsidR="00C31886">
        <w:rPr>
          <w:b/>
          <w:sz w:val="22"/>
          <w:szCs w:val="22"/>
        </w:rPr>
        <w:t>2</w:t>
      </w:r>
      <w:r w:rsidRPr="00D35C5F">
        <w:rPr>
          <w:b/>
          <w:sz w:val="22"/>
          <w:szCs w:val="22"/>
        </w:rPr>
        <w:t xml:space="preserve"> </w:t>
      </w:r>
      <w:r w:rsidRPr="00D35C5F">
        <w:rPr>
          <w:b/>
          <w:bCs/>
          <w:sz w:val="22"/>
          <w:szCs w:val="22"/>
        </w:rPr>
        <w:t>Omlouvání neúčasti</w:t>
      </w:r>
    </w:p>
    <w:p w14:paraId="1FBC2A3B" w14:textId="77777777" w:rsidR="00C31886" w:rsidRPr="00D35C5F" w:rsidRDefault="00C31886" w:rsidP="00294CEF">
      <w:pPr>
        <w:pStyle w:val="Default"/>
        <w:jc w:val="center"/>
        <w:rPr>
          <w:b/>
          <w:bCs/>
          <w:sz w:val="22"/>
          <w:szCs w:val="22"/>
        </w:rPr>
      </w:pPr>
    </w:p>
    <w:p w14:paraId="0B1FD430" w14:textId="2FED6457" w:rsidR="00294CEF" w:rsidRDefault="008E18FC" w:rsidP="00294CEF">
      <w:pPr>
        <w:pStyle w:val="Default"/>
        <w:rPr>
          <w:sz w:val="22"/>
          <w:szCs w:val="22"/>
        </w:rPr>
      </w:pPr>
      <w:r w:rsidRPr="00D35C5F">
        <w:rPr>
          <w:bCs/>
          <w:sz w:val="22"/>
          <w:szCs w:val="22"/>
        </w:rPr>
        <w:t>Omlouvání</w:t>
      </w:r>
      <w:r w:rsidR="00294CEF" w:rsidRPr="00D35C5F">
        <w:rPr>
          <w:bCs/>
          <w:sz w:val="22"/>
          <w:szCs w:val="22"/>
        </w:rPr>
        <w:t xml:space="preserve"> </w:t>
      </w:r>
      <w:r w:rsidRPr="00D35C5F">
        <w:rPr>
          <w:bCs/>
          <w:sz w:val="22"/>
          <w:szCs w:val="22"/>
        </w:rPr>
        <w:t xml:space="preserve">žáků </w:t>
      </w:r>
      <w:r w:rsidR="00294CEF" w:rsidRPr="00D35C5F">
        <w:rPr>
          <w:sz w:val="22"/>
          <w:szCs w:val="22"/>
        </w:rPr>
        <w:t>na distančním způsobu vzdělávání</w:t>
      </w:r>
      <w:r w:rsidR="00D35C5F">
        <w:rPr>
          <w:sz w:val="22"/>
          <w:szCs w:val="22"/>
        </w:rPr>
        <w:t xml:space="preserve"> se řídí platným školním řádem (do 48 hodin omluvit dítě – telefonicky x </w:t>
      </w:r>
      <w:proofErr w:type="spellStart"/>
      <w:r w:rsidR="00D35C5F">
        <w:rPr>
          <w:sz w:val="22"/>
          <w:szCs w:val="22"/>
        </w:rPr>
        <w:t>sms</w:t>
      </w:r>
      <w:proofErr w:type="spellEnd"/>
      <w:r w:rsidR="00D35C5F">
        <w:rPr>
          <w:sz w:val="22"/>
          <w:szCs w:val="22"/>
        </w:rPr>
        <w:t xml:space="preserve"> x emailem a zapsat do omluvného listu v</w:t>
      </w:r>
      <w:r w:rsidR="0063490C">
        <w:rPr>
          <w:sz w:val="22"/>
          <w:szCs w:val="22"/>
        </w:rPr>
        <w:t xml:space="preserve"> Žákovské </w:t>
      </w:r>
      <w:r w:rsidR="00D35C5F">
        <w:rPr>
          <w:sz w:val="22"/>
          <w:szCs w:val="22"/>
        </w:rPr>
        <w:t xml:space="preserve">knížce x </w:t>
      </w:r>
      <w:r w:rsidR="0063490C">
        <w:rPr>
          <w:sz w:val="22"/>
          <w:szCs w:val="22"/>
        </w:rPr>
        <w:t>Z</w:t>
      </w:r>
      <w:r w:rsidR="00D35C5F">
        <w:rPr>
          <w:sz w:val="22"/>
          <w:szCs w:val="22"/>
        </w:rPr>
        <w:t>ápisníčku).</w:t>
      </w:r>
    </w:p>
    <w:p w14:paraId="5F1BF102" w14:textId="4133FC1C" w:rsidR="00294CEF" w:rsidRDefault="00294CEF" w:rsidP="00294CEF">
      <w:pPr>
        <w:pStyle w:val="Default"/>
        <w:jc w:val="center"/>
        <w:rPr>
          <w:b/>
          <w:bCs/>
          <w:sz w:val="22"/>
          <w:szCs w:val="22"/>
        </w:rPr>
      </w:pPr>
      <w:r w:rsidRPr="00D35C5F">
        <w:rPr>
          <w:b/>
          <w:bCs/>
          <w:sz w:val="22"/>
          <w:szCs w:val="22"/>
        </w:rPr>
        <w:t>5.</w:t>
      </w:r>
      <w:r w:rsidR="00C31886">
        <w:rPr>
          <w:b/>
          <w:bCs/>
          <w:sz w:val="22"/>
          <w:szCs w:val="22"/>
        </w:rPr>
        <w:t>3</w:t>
      </w:r>
      <w:r>
        <w:rPr>
          <w:sz w:val="22"/>
          <w:szCs w:val="22"/>
        </w:rPr>
        <w:t xml:space="preserve"> </w:t>
      </w:r>
      <w:r>
        <w:rPr>
          <w:b/>
          <w:bCs/>
          <w:sz w:val="22"/>
          <w:szCs w:val="22"/>
        </w:rPr>
        <w:t>Hodnocení výsledků</w:t>
      </w:r>
    </w:p>
    <w:p w14:paraId="025B88E1" w14:textId="77777777" w:rsidR="00C31886" w:rsidRDefault="00C31886" w:rsidP="00294CEF">
      <w:pPr>
        <w:pStyle w:val="Default"/>
        <w:jc w:val="center"/>
        <w:rPr>
          <w:b/>
          <w:bCs/>
          <w:sz w:val="22"/>
          <w:szCs w:val="22"/>
        </w:rPr>
      </w:pPr>
    </w:p>
    <w:p w14:paraId="4DF9B3B5" w14:textId="25CA7CF6" w:rsidR="00294CEF" w:rsidRDefault="00D35C5F" w:rsidP="00294CEF">
      <w:pPr>
        <w:pStyle w:val="Default"/>
        <w:rPr>
          <w:sz w:val="22"/>
          <w:szCs w:val="22"/>
        </w:rPr>
      </w:pPr>
      <w:r>
        <w:rPr>
          <w:sz w:val="22"/>
          <w:szCs w:val="22"/>
        </w:rPr>
        <w:t>P</w:t>
      </w:r>
      <w:r w:rsidR="00294CEF">
        <w:rPr>
          <w:sz w:val="22"/>
          <w:szCs w:val="22"/>
        </w:rPr>
        <w:t>referované a využívané způsoby hodnocení při distanční výuce – slovní hodnocení s formativní zpětnou vazbou, sebehodnocení žáků, zapojení zákonných zástupců v procesu hodnocení</w:t>
      </w:r>
      <w:r>
        <w:rPr>
          <w:sz w:val="22"/>
          <w:szCs w:val="22"/>
        </w:rPr>
        <w:t>.</w:t>
      </w:r>
    </w:p>
    <w:p w14:paraId="05668952" w14:textId="055DEDB0" w:rsidR="00B3083C" w:rsidRPr="00D35C5F" w:rsidRDefault="00B3083C" w:rsidP="00B3083C">
      <w:pPr>
        <w:pStyle w:val="Default"/>
        <w:rPr>
          <w:sz w:val="22"/>
          <w:szCs w:val="22"/>
        </w:rPr>
      </w:pPr>
      <w:r w:rsidRPr="00D35C5F">
        <w:rPr>
          <w:sz w:val="22"/>
          <w:szCs w:val="22"/>
        </w:rPr>
        <w:t>Při výuce distančním způsobem je poskytování kvalitní zpětné vazby nepostradatelné, neboť podporuje motivaci a ukazuje cestu k dosahování pokroku. Úkolem učitel</w:t>
      </w:r>
      <w:r w:rsidR="00B04A22">
        <w:rPr>
          <w:sz w:val="22"/>
          <w:szCs w:val="22"/>
        </w:rPr>
        <w:t>ky</w:t>
      </w:r>
      <w:r w:rsidRPr="00D35C5F">
        <w:rPr>
          <w:sz w:val="22"/>
          <w:szCs w:val="22"/>
        </w:rPr>
        <w:t xml:space="preserve"> po dobu vzdělávání na dálku je průběžně monitorovat zapojení a aktivitu všech</w:t>
      </w:r>
      <w:r w:rsidR="00D35C5F">
        <w:rPr>
          <w:sz w:val="22"/>
          <w:szCs w:val="22"/>
        </w:rPr>
        <w:t xml:space="preserve"> </w:t>
      </w:r>
      <w:r w:rsidRPr="00D35C5F">
        <w:rPr>
          <w:sz w:val="22"/>
          <w:szCs w:val="22"/>
        </w:rPr>
        <w:t>žáků, poskytovat jim v přiměřeném čase zpětnou vazbu, podporovat je v hledání řešení a motivovat k dalšímu pokroku. V případě, že se žák</w:t>
      </w:r>
      <w:r w:rsidR="00D35C5F">
        <w:rPr>
          <w:sz w:val="22"/>
          <w:szCs w:val="22"/>
        </w:rPr>
        <w:t xml:space="preserve"> </w:t>
      </w:r>
      <w:r w:rsidRPr="00D35C5F">
        <w:rPr>
          <w:sz w:val="22"/>
          <w:szCs w:val="22"/>
        </w:rPr>
        <w:t>nezapojuje nebo se zapojuje v nedostatečné míře, není řešením pouhé konstatování v rámci hodnocení. Hodnocení nemá být využíváno jako forma nátlaku. Naopak je potřeba, aby učitel</w:t>
      </w:r>
      <w:r w:rsidR="0063490C">
        <w:rPr>
          <w:sz w:val="22"/>
          <w:szCs w:val="22"/>
        </w:rPr>
        <w:t>ka</w:t>
      </w:r>
      <w:r w:rsidRPr="00D35C5F">
        <w:rPr>
          <w:sz w:val="22"/>
          <w:szCs w:val="22"/>
        </w:rPr>
        <w:t xml:space="preserve"> zjišťoval</w:t>
      </w:r>
      <w:r w:rsidR="0063490C">
        <w:rPr>
          <w:sz w:val="22"/>
          <w:szCs w:val="22"/>
        </w:rPr>
        <w:t>a</w:t>
      </w:r>
      <w:r w:rsidRPr="00D35C5F">
        <w:rPr>
          <w:sz w:val="22"/>
          <w:szCs w:val="22"/>
        </w:rPr>
        <w:t xml:space="preserve"> důvody a ve spolupráci se zákonnými zástupci a hledal</w:t>
      </w:r>
      <w:r w:rsidR="0063490C">
        <w:rPr>
          <w:sz w:val="22"/>
          <w:szCs w:val="22"/>
        </w:rPr>
        <w:t>a</w:t>
      </w:r>
      <w:r w:rsidRPr="00D35C5F">
        <w:rPr>
          <w:sz w:val="22"/>
          <w:szCs w:val="22"/>
        </w:rPr>
        <w:t xml:space="preserve"> způsoby, jak žáka</w:t>
      </w:r>
      <w:r w:rsidR="00CD061A">
        <w:rPr>
          <w:sz w:val="22"/>
          <w:szCs w:val="22"/>
        </w:rPr>
        <w:t xml:space="preserve"> </w:t>
      </w:r>
      <w:r w:rsidRPr="00D35C5F">
        <w:rPr>
          <w:sz w:val="22"/>
          <w:szCs w:val="22"/>
        </w:rPr>
        <w:t>podpořit a zvýšit míru jeho zapojení. V závažnějších případech je vhodné, aby učitel</w:t>
      </w:r>
      <w:r w:rsidR="0063490C">
        <w:rPr>
          <w:sz w:val="22"/>
          <w:szCs w:val="22"/>
        </w:rPr>
        <w:t>ka</w:t>
      </w:r>
      <w:r w:rsidRPr="00D35C5F">
        <w:rPr>
          <w:sz w:val="22"/>
          <w:szCs w:val="22"/>
        </w:rPr>
        <w:t xml:space="preserve"> o situaci informoval</w:t>
      </w:r>
      <w:r w:rsidR="0063490C">
        <w:rPr>
          <w:sz w:val="22"/>
          <w:szCs w:val="22"/>
        </w:rPr>
        <w:t>a</w:t>
      </w:r>
      <w:r w:rsidRPr="00D35C5F">
        <w:rPr>
          <w:sz w:val="22"/>
          <w:szCs w:val="22"/>
        </w:rPr>
        <w:t xml:space="preserve"> vedení školy a byl zvolen koordinovaný přístup. </w:t>
      </w:r>
    </w:p>
    <w:p w14:paraId="4E4314B0" w14:textId="71D6D2D2" w:rsidR="00B3083C" w:rsidRPr="00CD061A" w:rsidRDefault="00B3083C" w:rsidP="00B3083C">
      <w:pPr>
        <w:pStyle w:val="Default"/>
        <w:rPr>
          <w:sz w:val="22"/>
          <w:szCs w:val="22"/>
        </w:rPr>
      </w:pPr>
      <w:r w:rsidRPr="00CD061A">
        <w:rPr>
          <w:sz w:val="21"/>
          <w:szCs w:val="21"/>
        </w:rPr>
        <w:t>Formativní hodnocení je hodnocení průběžné, které přináší žákovi užitečnou informaci o tom, co ví,</w:t>
      </w:r>
      <w:r>
        <w:rPr>
          <w:sz w:val="21"/>
          <w:szCs w:val="21"/>
        </w:rPr>
        <w:t xml:space="preserve"> čemu rozumí nebo co dokáže průběžně v rámci vzdělávacího procesu, a směřuje ho k naplnění stanového cíle. </w:t>
      </w:r>
      <w:r w:rsidRPr="00CD061A">
        <w:rPr>
          <w:sz w:val="22"/>
          <w:szCs w:val="22"/>
        </w:rPr>
        <w:t xml:space="preserve">Umožňuje mu sledovat vlastní pokrok, vede ho k řízení svého učení a pomáhá komplexně rozvíjet jeho osobnost. Účelem formativního hodnocení je tedy identifikovat vzdělávací potřeby účastníků a přizpůsobit těmto zjištěním vyučování a učení tak, aby každý dosáhl maxima ve svém rozvoji vzhledem ke svým individuálním možnostem. </w:t>
      </w:r>
    </w:p>
    <w:p w14:paraId="7E7D84D1" w14:textId="3C08B651" w:rsidR="00B3083C" w:rsidRPr="00CD061A" w:rsidRDefault="00B3083C" w:rsidP="00B3083C">
      <w:pPr>
        <w:pStyle w:val="Default"/>
        <w:rPr>
          <w:sz w:val="22"/>
          <w:szCs w:val="22"/>
        </w:rPr>
      </w:pPr>
      <w:proofErr w:type="spellStart"/>
      <w:r w:rsidRPr="00CD061A">
        <w:rPr>
          <w:sz w:val="22"/>
          <w:szCs w:val="22"/>
        </w:rPr>
        <w:t>Sumativní</w:t>
      </w:r>
      <w:proofErr w:type="spellEnd"/>
      <w:r w:rsidRPr="00CD061A">
        <w:rPr>
          <w:sz w:val="22"/>
          <w:szCs w:val="22"/>
        </w:rPr>
        <w:t xml:space="preserve"> hodnocení je hodnocení souhrnné, které informuje o tom, co dotyčný žák zvládl na konci určitého období. Jeho účelem je získat konečný přehled o dosahovaných výkonech či roztřídit žáky dle výsledků. Typickou formou </w:t>
      </w:r>
      <w:proofErr w:type="spellStart"/>
      <w:r w:rsidRPr="00CD061A">
        <w:rPr>
          <w:sz w:val="22"/>
          <w:szCs w:val="22"/>
        </w:rPr>
        <w:t>sumativního</w:t>
      </w:r>
      <w:proofErr w:type="spellEnd"/>
      <w:r w:rsidRPr="00CD061A">
        <w:rPr>
          <w:sz w:val="22"/>
          <w:szCs w:val="22"/>
        </w:rPr>
        <w:t xml:space="preserve"> hodnocení je známkování, ale i slovní hodnocení může být formou </w:t>
      </w:r>
      <w:proofErr w:type="spellStart"/>
      <w:r w:rsidRPr="00CD061A">
        <w:rPr>
          <w:sz w:val="22"/>
          <w:szCs w:val="22"/>
        </w:rPr>
        <w:t>sumativního</w:t>
      </w:r>
      <w:proofErr w:type="spellEnd"/>
      <w:r w:rsidRPr="00CD061A">
        <w:rPr>
          <w:sz w:val="22"/>
          <w:szCs w:val="22"/>
        </w:rPr>
        <w:t xml:space="preserve"> hodnocení, pokud je zaměřené pouze na výsledek. </w:t>
      </w:r>
    </w:p>
    <w:p w14:paraId="74C5B7FA" w14:textId="77777777" w:rsidR="00CD061A" w:rsidRDefault="00B3083C" w:rsidP="00B3083C">
      <w:pPr>
        <w:pStyle w:val="Default"/>
        <w:rPr>
          <w:sz w:val="22"/>
          <w:szCs w:val="22"/>
        </w:rPr>
      </w:pPr>
      <w:r w:rsidRPr="00CD061A">
        <w:rPr>
          <w:sz w:val="22"/>
          <w:szCs w:val="22"/>
        </w:rPr>
        <w:t>Distanční způsob výuky je vhodnou příležitostí pro sebehodnocení žáků, které představuje důležitou součást vzdělávání a posiluje schopnost žáků</w:t>
      </w:r>
      <w:r w:rsidR="00CD061A" w:rsidRPr="00CD061A">
        <w:rPr>
          <w:sz w:val="22"/>
          <w:szCs w:val="22"/>
        </w:rPr>
        <w:t xml:space="preserve"> </w:t>
      </w:r>
      <w:r w:rsidRPr="00CD061A">
        <w:rPr>
          <w:sz w:val="22"/>
          <w:szCs w:val="22"/>
        </w:rPr>
        <w:t xml:space="preserve">sledovat a hodnotit rozvoj svých vědomostí a dovedností. Proto je vhodné zadání pro žáky formulovat tak, aby z nich byla jasná kritéria dobrého výkonu, a využívat při vzdělávání na dálku nejrůznější nástroje podporující autoevaluaci. </w:t>
      </w:r>
    </w:p>
    <w:p w14:paraId="15D223DA" w14:textId="216E22AD" w:rsidR="00B3083C" w:rsidRDefault="00B3083C" w:rsidP="00CD061A">
      <w:pPr>
        <w:pStyle w:val="Default"/>
        <w:rPr>
          <w:color w:val="auto"/>
          <w:sz w:val="22"/>
          <w:szCs w:val="22"/>
        </w:rPr>
      </w:pPr>
      <w:r w:rsidRPr="00CD061A">
        <w:rPr>
          <w:sz w:val="22"/>
          <w:szCs w:val="22"/>
        </w:rPr>
        <w:t>Jednou ze žádoucích změn je i práce s chybou, která nemá být vnímána jako selhání či důvod k</w:t>
      </w:r>
      <w:r>
        <w:rPr>
          <w:sz w:val="22"/>
          <w:szCs w:val="22"/>
        </w:rPr>
        <w:t xml:space="preserve"> trestu, nýbrž jako přirozená součást procesu učení, hledání řešení a osvojování si efektivních postupů. Přínosné může být </w:t>
      </w:r>
      <w:r>
        <w:rPr>
          <w:rFonts w:cstheme="minorBidi"/>
          <w:color w:val="auto"/>
          <w:sz w:val="22"/>
          <w:szCs w:val="22"/>
        </w:rPr>
        <w:t>vytváření osobních portfolií</w:t>
      </w:r>
      <w:r w:rsidR="00CD061A">
        <w:rPr>
          <w:rFonts w:cstheme="minorBidi"/>
          <w:color w:val="auto"/>
          <w:sz w:val="22"/>
          <w:szCs w:val="22"/>
        </w:rPr>
        <w:t xml:space="preserve"> </w:t>
      </w:r>
      <w:r>
        <w:rPr>
          <w:rFonts w:cstheme="minorBidi"/>
          <w:color w:val="auto"/>
          <w:sz w:val="22"/>
          <w:szCs w:val="22"/>
        </w:rPr>
        <w:t>žáků</w:t>
      </w:r>
      <w:r>
        <w:rPr>
          <w:color w:val="auto"/>
          <w:sz w:val="22"/>
          <w:szCs w:val="22"/>
        </w:rPr>
        <w:t xml:space="preserve">, a to buď v </w:t>
      </w:r>
      <w:proofErr w:type="gramStart"/>
      <w:r>
        <w:rPr>
          <w:color w:val="auto"/>
          <w:sz w:val="22"/>
          <w:szCs w:val="22"/>
        </w:rPr>
        <w:t>papírové nebo</w:t>
      </w:r>
      <w:proofErr w:type="gramEnd"/>
      <w:r>
        <w:rPr>
          <w:color w:val="auto"/>
          <w:sz w:val="22"/>
          <w:szCs w:val="22"/>
        </w:rPr>
        <w:t xml:space="preserve"> digitální podobě, dle individuálních podmínek a preferencí. </w:t>
      </w:r>
    </w:p>
    <w:p w14:paraId="25AF978F" w14:textId="77777777" w:rsidR="00CD061A" w:rsidRPr="00B04A22" w:rsidRDefault="00CD061A" w:rsidP="00C72B05">
      <w:pPr>
        <w:autoSpaceDE w:val="0"/>
        <w:autoSpaceDN w:val="0"/>
        <w:adjustRightInd w:val="0"/>
        <w:jc w:val="center"/>
        <w:rPr>
          <w:rFonts w:ascii="Verdana" w:hAnsi="Verdana" w:cs="Verdana"/>
          <w:b/>
          <w:bCs/>
          <w:sz w:val="22"/>
          <w:szCs w:val="22"/>
        </w:rPr>
      </w:pPr>
    </w:p>
    <w:p w14:paraId="6A4A9232" w14:textId="6EA95E92" w:rsidR="00CD061A" w:rsidRDefault="00C72B05" w:rsidP="00CD061A">
      <w:pPr>
        <w:autoSpaceDE w:val="0"/>
        <w:autoSpaceDN w:val="0"/>
        <w:adjustRightInd w:val="0"/>
        <w:jc w:val="center"/>
        <w:rPr>
          <w:rFonts w:asciiTheme="minorHAnsi" w:eastAsiaTheme="minorHAnsi" w:hAnsiTheme="minorHAnsi" w:cs="Verdana"/>
          <w:b/>
          <w:color w:val="000000"/>
          <w:sz w:val="22"/>
          <w:szCs w:val="22"/>
          <w:lang w:eastAsia="en-US"/>
        </w:rPr>
      </w:pPr>
      <w:r>
        <w:rPr>
          <w:rFonts w:asciiTheme="minorHAnsi" w:eastAsiaTheme="minorHAnsi" w:hAnsiTheme="minorHAnsi" w:cs="Verdana"/>
          <w:b/>
          <w:color w:val="000000"/>
          <w:sz w:val="22"/>
          <w:szCs w:val="22"/>
          <w:lang w:eastAsia="en-US"/>
        </w:rPr>
        <w:t>5.</w:t>
      </w:r>
      <w:r w:rsidR="00C31886">
        <w:rPr>
          <w:rFonts w:asciiTheme="minorHAnsi" w:eastAsiaTheme="minorHAnsi" w:hAnsiTheme="minorHAnsi" w:cs="Verdana"/>
          <w:b/>
          <w:color w:val="000000"/>
          <w:sz w:val="22"/>
          <w:szCs w:val="22"/>
          <w:lang w:eastAsia="en-US"/>
        </w:rPr>
        <w:t>4</w:t>
      </w:r>
      <w:r>
        <w:rPr>
          <w:rFonts w:asciiTheme="minorHAnsi" w:eastAsiaTheme="minorHAnsi" w:hAnsiTheme="minorHAnsi" w:cs="Verdana"/>
          <w:b/>
          <w:color w:val="000000"/>
          <w:sz w:val="22"/>
          <w:szCs w:val="22"/>
          <w:lang w:eastAsia="en-US"/>
        </w:rPr>
        <w:t xml:space="preserve"> P</w:t>
      </w:r>
      <w:r w:rsidRPr="00C72B05">
        <w:rPr>
          <w:rFonts w:asciiTheme="minorHAnsi" w:eastAsiaTheme="minorHAnsi" w:hAnsiTheme="minorHAnsi" w:cs="Verdana"/>
          <w:b/>
          <w:color w:val="000000"/>
          <w:sz w:val="22"/>
          <w:szCs w:val="22"/>
          <w:lang w:eastAsia="en-US"/>
        </w:rPr>
        <w:t>ovinnost žáka</w:t>
      </w:r>
    </w:p>
    <w:p w14:paraId="729DF2C8" w14:textId="77777777" w:rsidR="00C31886" w:rsidRDefault="00C31886" w:rsidP="00CD061A">
      <w:pPr>
        <w:autoSpaceDE w:val="0"/>
        <w:autoSpaceDN w:val="0"/>
        <w:adjustRightInd w:val="0"/>
        <w:jc w:val="center"/>
        <w:rPr>
          <w:rFonts w:asciiTheme="minorHAnsi" w:eastAsiaTheme="minorHAnsi" w:hAnsiTheme="minorHAnsi" w:cs="Verdana"/>
          <w:b/>
          <w:color w:val="000000"/>
          <w:sz w:val="22"/>
          <w:szCs w:val="22"/>
          <w:lang w:eastAsia="en-US"/>
        </w:rPr>
      </w:pPr>
    </w:p>
    <w:p w14:paraId="2A94FB89" w14:textId="20FDA94C" w:rsidR="00C72B05" w:rsidRDefault="00CD061A" w:rsidP="00C72B05">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Ž</w:t>
      </w:r>
      <w:r w:rsidR="00C72B05" w:rsidRPr="00C72B05">
        <w:rPr>
          <w:rFonts w:ascii="Calibri" w:eastAsiaTheme="minorHAnsi" w:hAnsi="Calibri" w:cs="Calibri"/>
          <w:color w:val="000000"/>
          <w:sz w:val="22"/>
          <w:szCs w:val="22"/>
          <w:lang w:eastAsia="en-US"/>
        </w:rPr>
        <w:t xml:space="preserve">áci jsou povinni se vzdělávat distančním způsobem. </w:t>
      </w:r>
    </w:p>
    <w:p w14:paraId="33A387A9" w14:textId="77777777" w:rsidR="00CD061A" w:rsidRPr="00B04A22" w:rsidRDefault="00CD061A" w:rsidP="00C72B05">
      <w:pPr>
        <w:autoSpaceDE w:val="0"/>
        <w:autoSpaceDN w:val="0"/>
        <w:adjustRightInd w:val="0"/>
        <w:rPr>
          <w:rFonts w:ascii="Verdana" w:eastAsiaTheme="minorHAnsi" w:hAnsi="Verdana" w:cs="Verdana"/>
          <w:color w:val="000000"/>
          <w:sz w:val="22"/>
          <w:szCs w:val="22"/>
          <w:lang w:eastAsia="en-US"/>
        </w:rPr>
      </w:pPr>
    </w:p>
    <w:p w14:paraId="30827509" w14:textId="3077EAA7" w:rsidR="00C72B05" w:rsidRDefault="00C72B05" w:rsidP="00C72B05">
      <w:pPr>
        <w:autoSpaceDE w:val="0"/>
        <w:autoSpaceDN w:val="0"/>
        <w:adjustRightInd w:val="0"/>
        <w:jc w:val="center"/>
        <w:rPr>
          <w:rFonts w:asciiTheme="minorHAnsi" w:eastAsiaTheme="minorHAnsi" w:hAnsiTheme="minorHAnsi" w:cs="Verdana"/>
          <w:b/>
          <w:color w:val="000000"/>
          <w:sz w:val="22"/>
          <w:szCs w:val="22"/>
          <w:lang w:eastAsia="en-US"/>
        </w:rPr>
      </w:pPr>
      <w:r>
        <w:rPr>
          <w:rFonts w:asciiTheme="minorHAnsi" w:eastAsiaTheme="minorHAnsi" w:hAnsiTheme="minorHAnsi" w:cs="Verdana"/>
          <w:b/>
          <w:color w:val="000000"/>
          <w:sz w:val="22"/>
          <w:szCs w:val="22"/>
          <w:lang w:eastAsia="en-US"/>
        </w:rPr>
        <w:t>5.</w:t>
      </w:r>
      <w:r w:rsidR="00C31886">
        <w:rPr>
          <w:rFonts w:asciiTheme="minorHAnsi" w:eastAsiaTheme="minorHAnsi" w:hAnsiTheme="minorHAnsi" w:cs="Verdana"/>
          <w:b/>
          <w:color w:val="000000"/>
          <w:sz w:val="22"/>
          <w:szCs w:val="22"/>
          <w:lang w:eastAsia="en-US"/>
        </w:rPr>
        <w:t>5</w:t>
      </w:r>
      <w:r>
        <w:rPr>
          <w:rFonts w:asciiTheme="minorHAnsi" w:eastAsiaTheme="minorHAnsi" w:hAnsiTheme="minorHAnsi" w:cs="Verdana"/>
          <w:b/>
          <w:color w:val="000000"/>
          <w:sz w:val="22"/>
          <w:szCs w:val="22"/>
          <w:lang w:eastAsia="en-US"/>
        </w:rPr>
        <w:t xml:space="preserve"> </w:t>
      </w:r>
      <w:r w:rsidRPr="00C72B05">
        <w:rPr>
          <w:rFonts w:asciiTheme="minorHAnsi" w:eastAsiaTheme="minorHAnsi" w:hAnsiTheme="minorHAnsi" w:cs="Verdana"/>
          <w:b/>
          <w:color w:val="000000"/>
          <w:sz w:val="22"/>
          <w:szCs w:val="22"/>
          <w:lang w:eastAsia="en-US"/>
        </w:rPr>
        <w:t>Stravování</w:t>
      </w:r>
    </w:p>
    <w:p w14:paraId="0371D639" w14:textId="77777777" w:rsidR="00C31886" w:rsidRPr="00C72B05" w:rsidRDefault="00C31886" w:rsidP="00C72B05">
      <w:pPr>
        <w:autoSpaceDE w:val="0"/>
        <w:autoSpaceDN w:val="0"/>
        <w:adjustRightInd w:val="0"/>
        <w:jc w:val="center"/>
        <w:rPr>
          <w:rFonts w:asciiTheme="minorHAnsi" w:eastAsiaTheme="minorHAnsi" w:hAnsiTheme="minorHAnsi" w:cs="Verdana"/>
          <w:b/>
          <w:color w:val="000000"/>
          <w:sz w:val="22"/>
          <w:szCs w:val="22"/>
          <w:lang w:eastAsia="en-US"/>
        </w:rPr>
      </w:pPr>
    </w:p>
    <w:p w14:paraId="17D0B1F0" w14:textId="20AA9AB1" w:rsidR="00C72B05" w:rsidRDefault="00C72B05" w:rsidP="00C72B05">
      <w:pPr>
        <w:rPr>
          <w:rFonts w:ascii="Calibri" w:eastAsiaTheme="minorHAnsi" w:hAnsi="Calibri" w:cs="Calibri"/>
          <w:color w:val="000000"/>
          <w:sz w:val="22"/>
          <w:szCs w:val="22"/>
          <w:lang w:eastAsia="en-US"/>
        </w:rPr>
      </w:pPr>
      <w:r w:rsidRPr="00C72B05">
        <w:rPr>
          <w:rFonts w:ascii="Calibri" w:eastAsiaTheme="minorHAnsi" w:hAnsi="Calibri" w:cs="Calibri"/>
          <w:color w:val="000000"/>
          <w:sz w:val="22"/>
          <w:szCs w:val="22"/>
          <w:lang w:eastAsia="en-US"/>
        </w:rPr>
        <w:t>Nebude-li provoz školní jídelny</w:t>
      </w:r>
      <w:r w:rsidRPr="00C72B05">
        <w:rPr>
          <w:rFonts w:ascii="Calibri" w:eastAsiaTheme="minorHAnsi" w:hAnsi="Calibri" w:cs="Calibri"/>
          <w:i/>
          <w:iCs/>
          <w:color w:val="000000"/>
          <w:sz w:val="22"/>
          <w:szCs w:val="22"/>
          <w:lang w:eastAsia="en-US"/>
        </w:rPr>
        <w:t xml:space="preserve"> </w:t>
      </w:r>
      <w:r w:rsidRPr="00C72B05">
        <w:rPr>
          <w:rFonts w:ascii="Calibri" w:eastAsiaTheme="minorHAnsi" w:hAnsi="Calibri" w:cs="Calibri"/>
          <w:color w:val="000000"/>
          <w:sz w:val="22"/>
          <w:szCs w:val="22"/>
          <w:lang w:eastAsia="en-US"/>
        </w:rPr>
        <w:t>přerušen, školní jídelna umožní odběr obědů v rámci školního stravování</w:t>
      </w:r>
      <w:r w:rsidR="002670AF">
        <w:rPr>
          <w:rFonts w:ascii="Calibri" w:eastAsiaTheme="minorHAnsi" w:hAnsi="Calibri" w:cs="Calibri"/>
          <w:color w:val="000000"/>
          <w:sz w:val="22"/>
          <w:szCs w:val="22"/>
          <w:lang w:eastAsia="en-US"/>
        </w:rPr>
        <w:t xml:space="preserve"> </w:t>
      </w:r>
      <w:r w:rsidRPr="00C72B05">
        <w:rPr>
          <w:rFonts w:ascii="Calibri" w:eastAsiaTheme="minorHAnsi" w:hAnsi="Calibri" w:cs="Calibri"/>
          <w:color w:val="000000"/>
          <w:sz w:val="22"/>
          <w:szCs w:val="22"/>
          <w:lang w:eastAsia="en-US"/>
        </w:rPr>
        <w:t xml:space="preserve">žákům, kteří se povinně vzdělávají distančním způsobem. </w:t>
      </w:r>
      <w:r w:rsidR="002670AF">
        <w:rPr>
          <w:rFonts w:ascii="Calibri" w:eastAsiaTheme="minorHAnsi" w:hAnsi="Calibri" w:cs="Calibri"/>
          <w:color w:val="000000"/>
          <w:sz w:val="22"/>
          <w:szCs w:val="22"/>
          <w:lang w:eastAsia="en-US"/>
        </w:rPr>
        <w:t>Ž</w:t>
      </w:r>
      <w:r w:rsidRPr="00C72B05">
        <w:rPr>
          <w:rFonts w:ascii="Calibri" w:eastAsiaTheme="minorHAnsi" w:hAnsi="Calibri" w:cs="Calibri"/>
          <w:color w:val="000000"/>
          <w:sz w:val="22"/>
          <w:szCs w:val="22"/>
          <w:lang w:eastAsia="en-US"/>
        </w:rPr>
        <w:t>áci</w:t>
      </w:r>
      <w:r w:rsidR="002670AF">
        <w:rPr>
          <w:rFonts w:ascii="Calibri" w:eastAsiaTheme="minorHAnsi" w:hAnsi="Calibri" w:cs="Calibri"/>
          <w:color w:val="000000"/>
          <w:sz w:val="22"/>
          <w:szCs w:val="22"/>
          <w:lang w:eastAsia="en-US"/>
        </w:rPr>
        <w:t xml:space="preserve"> </w:t>
      </w:r>
      <w:r w:rsidRPr="00C72B05">
        <w:rPr>
          <w:rFonts w:ascii="Calibri" w:eastAsiaTheme="minorHAnsi" w:hAnsi="Calibri" w:cs="Calibri"/>
          <w:color w:val="000000"/>
          <w:sz w:val="22"/>
          <w:szCs w:val="22"/>
          <w:lang w:eastAsia="en-US"/>
        </w:rPr>
        <w:t>pak mají</w:t>
      </w:r>
      <w:r w:rsidR="002670AF">
        <w:rPr>
          <w:rFonts w:ascii="Calibri" w:eastAsiaTheme="minorHAnsi" w:hAnsi="Calibri" w:cs="Calibri"/>
          <w:color w:val="000000"/>
          <w:sz w:val="22"/>
          <w:szCs w:val="22"/>
          <w:lang w:eastAsia="en-US"/>
        </w:rPr>
        <w:t xml:space="preserve"> </w:t>
      </w:r>
      <w:r w:rsidRPr="00C72B05">
        <w:rPr>
          <w:rFonts w:ascii="Calibri" w:eastAsiaTheme="minorHAnsi" w:hAnsi="Calibri" w:cs="Calibri"/>
          <w:color w:val="000000"/>
          <w:sz w:val="22"/>
          <w:szCs w:val="22"/>
          <w:lang w:eastAsia="en-US"/>
        </w:rPr>
        <w:t>možnost podle svých aktuálních podmínek oběd odebrat.</w:t>
      </w:r>
    </w:p>
    <w:p w14:paraId="3C470B98" w14:textId="77777777" w:rsidR="00C72B05" w:rsidRDefault="00C72B05" w:rsidP="00C72B05">
      <w:pPr>
        <w:rPr>
          <w:rFonts w:ascii="Calibri" w:eastAsiaTheme="minorHAnsi" w:hAnsi="Calibri" w:cs="Calibri"/>
          <w:color w:val="000000"/>
          <w:sz w:val="22"/>
          <w:szCs w:val="22"/>
          <w:lang w:eastAsia="en-US"/>
        </w:rPr>
      </w:pPr>
    </w:p>
    <w:p w14:paraId="0C94A408" w14:textId="15493748" w:rsidR="00C72B05" w:rsidRDefault="00C72B05" w:rsidP="00C72B05">
      <w:pPr>
        <w:autoSpaceDE w:val="0"/>
        <w:autoSpaceDN w:val="0"/>
        <w:adjustRightInd w:val="0"/>
        <w:jc w:val="center"/>
        <w:rPr>
          <w:rFonts w:ascii="Calibri" w:eastAsiaTheme="minorHAnsi" w:hAnsi="Calibri" w:cs="Calibri"/>
          <w:b/>
          <w:color w:val="000000"/>
          <w:sz w:val="22"/>
          <w:szCs w:val="22"/>
          <w:lang w:eastAsia="en-US"/>
        </w:rPr>
      </w:pPr>
      <w:r>
        <w:rPr>
          <w:rFonts w:ascii="Calibri" w:eastAsiaTheme="minorHAnsi" w:hAnsi="Calibri" w:cs="Calibri"/>
          <w:b/>
          <w:color w:val="000000"/>
          <w:sz w:val="22"/>
          <w:szCs w:val="22"/>
          <w:lang w:eastAsia="en-US"/>
        </w:rPr>
        <w:t>5.</w:t>
      </w:r>
      <w:r w:rsidR="00C31886">
        <w:rPr>
          <w:rFonts w:ascii="Calibri" w:eastAsiaTheme="minorHAnsi" w:hAnsi="Calibri" w:cs="Calibri"/>
          <w:b/>
          <w:color w:val="000000"/>
          <w:sz w:val="22"/>
          <w:szCs w:val="22"/>
          <w:lang w:eastAsia="en-US"/>
        </w:rPr>
        <w:t>6</w:t>
      </w:r>
      <w:r>
        <w:rPr>
          <w:rFonts w:ascii="Calibri" w:eastAsiaTheme="minorHAnsi" w:hAnsi="Calibri" w:cs="Calibri"/>
          <w:b/>
          <w:color w:val="000000"/>
          <w:sz w:val="22"/>
          <w:szCs w:val="22"/>
          <w:lang w:eastAsia="en-US"/>
        </w:rPr>
        <w:t xml:space="preserve"> Organizace výuky</w:t>
      </w:r>
    </w:p>
    <w:p w14:paraId="47864D6F" w14:textId="77777777" w:rsidR="00C31886" w:rsidRPr="00C72B05" w:rsidRDefault="00C31886" w:rsidP="00C72B05">
      <w:pPr>
        <w:autoSpaceDE w:val="0"/>
        <w:autoSpaceDN w:val="0"/>
        <w:adjustRightInd w:val="0"/>
        <w:jc w:val="center"/>
        <w:rPr>
          <w:rFonts w:ascii="Calibri" w:eastAsiaTheme="minorHAnsi" w:hAnsi="Calibri" w:cs="Calibri"/>
          <w:b/>
          <w:color w:val="000000"/>
          <w:sz w:val="22"/>
          <w:szCs w:val="22"/>
          <w:lang w:eastAsia="en-US"/>
        </w:rPr>
      </w:pPr>
    </w:p>
    <w:p w14:paraId="3D658A44" w14:textId="750892F8" w:rsidR="00C72B05" w:rsidRPr="00C72B05" w:rsidRDefault="00C72B05" w:rsidP="00C72B05">
      <w:pPr>
        <w:autoSpaceDE w:val="0"/>
        <w:autoSpaceDN w:val="0"/>
        <w:adjustRightInd w:val="0"/>
        <w:rPr>
          <w:rFonts w:ascii="Calibri" w:eastAsiaTheme="minorHAnsi" w:hAnsi="Calibri" w:cs="Calibri"/>
          <w:color w:val="000000"/>
          <w:sz w:val="22"/>
          <w:szCs w:val="22"/>
          <w:lang w:eastAsia="en-US"/>
        </w:rPr>
      </w:pPr>
      <w:r w:rsidRPr="00C72B05">
        <w:rPr>
          <w:rFonts w:ascii="Calibri" w:eastAsiaTheme="minorHAnsi" w:hAnsi="Calibri" w:cs="Calibri"/>
          <w:color w:val="000000"/>
          <w:sz w:val="22"/>
          <w:szCs w:val="22"/>
          <w:lang w:eastAsia="en-US"/>
        </w:rPr>
        <w:t xml:space="preserve">V případě, že je nařízením karantény nebo mimořádnými opatřeními krajské hygienické stanice nebo opatřeními Ministerstva zdravotnictví znemožněna osobní přítomnost žáků ve škole, pak mohou nastat následující situace: </w:t>
      </w:r>
    </w:p>
    <w:p w14:paraId="7B7637DA" w14:textId="265C171C" w:rsidR="00C72B05" w:rsidRPr="002670AF" w:rsidRDefault="00C72B05" w:rsidP="002670AF">
      <w:pPr>
        <w:pStyle w:val="Odstavecseseznamem"/>
        <w:numPr>
          <w:ilvl w:val="0"/>
          <w:numId w:val="12"/>
        </w:numPr>
        <w:autoSpaceDE w:val="0"/>
        <w:autoSpaceDN w:val="0"/>
        <w:adjustRightInd w:val="0"/>
        <w:rPr>
          <w:rFonts w:ascii="Calibri" w:eastAsiaTheme="minorHAnsi" w:hAnsi="Calibri" w:cs="Calibri"/>
          <w:color w:val="000000"/>
          <w:sz w:val="22"/>
          <w:szCs w:val="22"/>
          <w:lang w:eastAsia="en-US"/>
        </w:rPr>
      </w:pPr>
      <w:r w:rsidRPr="002670AF">
        <w:rPr>
          <w:rFonts w:ascii="Calibri" w:eastAsiaTheme="minorHAnsi" w:hAnsi="Calibri" w:cs="Calibri"/>
          <w:b/>
          <w:bCs/>
          <w:color w:val="000000"/>
          <w:sz w:val="22"/>
          <w:szCs w:val="22"/>
          <w:lang w:eastAsia="en-US"/>
        </w:rPr>
        <w:t xml:space="preserve">Prezenční výuka </w:t>
      </w:r>
    </w:p>
    <w:p w14:paraId="783440BD" w14:textId="77777777" w:rsidR="002670AF" w:rsidRDefault="00C72B05" w:rsidP="00C72B05">
      <w:pPr>
        <w:autoSpaceDE w:val="0"/>
        <w:autoSpaceDN w:val="0"/>
        <w:adjustRightInd w:val="0"/>
        <w:rPr>
          <w:rFonts w:ascii="Calibri" w:eastAsiaTheme="minorHAnsi" w:hAnsi="Calibri" w:cs="Calibri"/>
          <w:color w:val="000000"/>
          <w:sz w:val="22"/>
          <w:szCs w:val="22"/>
          <w:lang w:eastAsia="en-US"/>
        </w:rPr>
      </w:pPr>
      <w:r w:rsidRPr="002670AF">
        <w:rPr>
          <w:rFonts w:ascii="Calibri" w:eastAsiaTheme="minorHAnsi" w:hAnsi="Calibri" w:cs="Calibri"/>
          <w:color w:val="000000"/>
          <w:sz w:val="22"/>
          <w:szCs w:val="22"/>
          <w:lang w:eastAsia="en-US"/>
        </w:rPr>
        <w:t>V případě, že se opatření či karanténa týká pouze omezeného počtu</w:t>
      </w:r>
      <w:r w:rsidR="002670AF" w:rsidRPr="002670AF">
        <w:rPr>
          <w:rFonts w:ascii="Calibri" w:eastAsiaTheme="minorHAnsi" w:hAnsi="Calibri" w:cs="Calibri"/>
          <w:color w:val="000000"/>
          <w:sz w:val="22"/>
          <w:szCs w:val="22"/>
          <w:lang w:eastAsia="en-US"/>
        </w:rPr>
        <w:t xml:space="preserve"> </w:t>
      </w:r>
      <w:r w:rsidRPr="002670AF">
        <w:rPr>
          <w:rFonts w:ascii="Calibri" w:eastAsiaTheme="minorHAnsi" w:hAnsi="Calibri" w:cs="Calibri"/>
          <w:color w:val="000000"/>
          <w:sz w:val="22"/>
          <w:szCs w:val="22"/>
          <w:lang w:eastAsia="en-US"/>
        </w:rPr>
        <w:t>žáků, který nepřekročí více jak 50 %</w:t>
      </w:r>
      <w:r w:rsidRPr="002670AF">
        <w:rPr>
          <w:rFonts w:ascii="Calibri" w:eastAsiaTheme="minorHAnsi" w:hAnsi="Calibri" w:cs="Calibri"/>
          <w:b/>
          <w:bCs/>
          <w:color w:val="000000"/>
          <w:sz w:val="22"/>
          <w:szCs w:val="22"/>
          <w:lang w:eastAsia="en-US"/>
        </w:rPr>
        <w:t xml:space="preserve"> </w:t>
      </w:r>
      <w:r w:rsidRPr="002670AF">
        <w:rPr>
          <w:rFonts w:ascii="Calibri" w:eastAsiaTheme="minorHAnsi" w:hAnsi="Calibri" w:cs="Calibri"/>
          <w:color w:val="000000"/>
          <w:sz w:val="22"/>
          <w:szCs w:val="22"/>
          <w:lang w:eastAsia="en-US"/>
        </w:rPr>
        <w:t>účastníků</w:t>
      </w:r>
      <w:r w:rsidRPr="002670AF">
        <w:rPr>
          <w:rFonts w:ascii="Calibri" w:eastAsiaTheme="minorHAnsi" w:hAnsi="Calibri" w:cs="Calibri"/>
          <w:b/>
          <w:bCs/>
          <w:color w:val="000000"/>
          <w:sz w:val="22"/>
          <w:szCs w:val="22"/>
          <w:lang w:eastAsia="en-US"/>
        </w:rPr>
        <w:t xml:space="preserve"> </w:t>
      </w:r>
      <w:r w:rsidRPr="002670AF">
        <w:rPr>
          <w:rFonts w:ascii="Calibri" w:eastAsiaTheme="minorHAnsi" w:hAnsi="Calibri" w:cs="Calibri"/>
          <w:color w:val="000000"/>
          <w:sz w:val="22"/>
          <w:szCs w:val="22"/>
          <w:lang w:eastAsia="en-US"/>
        </w:rPr>
        <w:t>konkrétní třídy, škola nemá povinnost poskytovat vzdělávání distančním způsobem a postupuje obdobně jako v běžné situaci, kdy žáci</w:t>
      </w:r>
      <w:r w:rsidR="002670AF" w:rsidRPr="002670AF">
        <w:rPr>
          <w:rFonts w:ascii="Calibri" w:eastAsiaTheme="minorHAnsi" w:hAnsi="Calibri" w:cs="Calibri"/>
          <w:color w:val="000000"/>
          <w:sz w:val="22"/>
          <w:szCs w:val="22"/>
          <w:lang w:eastAsia="en-US"/>
        </w:rPr>
        <w:t xml:space="preserve"> </w:t>
      </w:r>
      <w:r w:rsidRPr="002670AF">
        <w:rPr>
          <w:rFonts w:ascii="Calibri" w:eastAsiaTheme="minorHAnsi" w:hAnsi="Calibri" w:cs="Calibri"/>
          <w:color w:val="000000"/>
          <w:sz w:val="22"/>
          <w:szCs w:val="22"/>
          <w:lang w:eastAsia="en-US"/>
        </w:rPr>
        <w:t>nejsou přítomní ve škole, např. z důvodu nemoci. Prezenční výuka probíhá běžným způsobem.</w:t>
      </w:r>
      <w:r w:rsidRPr="00C72B05">
        <w:rPr>
          <w:rFonts w:ascii="Calibri" w:eastAsiaTheme="minorHAnsi" w:hAnsi="Calibri" w:cs="Calibri"/>
          <w:color w:val="000000"/>
          <w:sz w:val="22"/>
          <w:szCs w:val="22"/>
          <w:lang w:eastAsia="en-US"/>
        </w:rPr>
        <w:t xml:space="preserve"> </w:t>
      </w:r>
      <w:r w:rsidR="002670AF">
        <w:rPr>
          <w:rFonts w:ascii="Calibri" w:eastAsiaTheme="minorHAnsi" w:hAnsi="Calibri" w:cs="Calibri"/>
          <w:color w:val="000000"/>
          <w:sz w:val="22"/>
          <w:szCs w:val="22"/>
          <w:lang w:eastAsia="en-US"/>
        </w:rPr>
        <w:t>N</w:t>
      </w:r>
      <w:r w:rsidR="002670AF" w:rsidRPr="00C72B05">
        <w:rPr>
          <w:rFonts w:ascii="Calibri" w:eastAsiaTheme="minorHAnsi" w:hAnsi="Calibri" w:cs="Calibri"/>
          <w:color w:val="000000"/>
          <w:sz w:val="22"/>
          <w:szCs w:val="22"/>
          <w:lang w:eastAsia="en-US"/>
        </w:rPr>
        <w:t>epřítomným</w:t>
      </w:r>
      <w:r w:rsidR="002670AF">
        <w:rPr>
          <w:rFonts w:ascii="Calibri" w:eastAsiaTheme="minorHAnsi" w:hAnsi="Calibri" w:cs="Calibri"/>
          <w:color w:val="000000"/>
          <w:sz w:val="22"/>
          <w:szCs w:val="22"/>
          <w:lang w:eastAsia="en-US"/>
        </w:rPr>
        <w:t xml:space="preserve"> </w:t>
      </w:r>
      <w:r w:rsidR="002670AF" w:rsidRPr="00C72B05">
        <w:rPr>
          <w:rFonts w:ascii="Calibri" w:eastAsiaTheme="minorHAnsi" w:hAnsi="Calibri" w:cs="Calibri"/>
          <w:color w:val="000000"/>
          <w:sz w:val="22"/>
          <w:szCs w:val="22"/>
          <w:lang w:eastAsia="en-US"/>
        </w:rPr>
        <w:t xml:space="preserve">žákům </w:t>
      </w:r>
      <w:r w:rsidR="002670AF">
        <w:rPr>
          <w:rFonts w:ascii="Calibri" w:eastAsiaTheme="minorHAnsi" w:hAnsi="Calibri" w:cs="Calibri"/>
          <w:color w:val="000000"/>
          <w:sz w:val="22"/>
          <w:szCs w:val="22"/>
          <w:lang w:eastAsia="en-US"/>
        </w:rPr>
        <w:t>p</w:t>
      </w:r>
      <w:r w:rsidRPr="00C72B05">
        <w:rPr>
          <w:rFonts w:ascii="Calibri" w:eastAsiaTheme="minorHAnsi" w:hAnsi="Calibri" w:cs="Calibri"/>
          <w:color w:val="000000"/>
          <w:sz w:val="22"/>
          <w:szCs w:val="22"/>
          <w:lang w:eastAsia="en-US"/>
        </w:rPr>
        <w:t>oskyt</w:t>
      </w:r>
      <w:r w:rsidR="002670AF">
        <w:rPr>
          <w:rFonts w:ascii="Calibri" w:eastAsiaTheme="minorHAnsi" w:hAnsi="Calibri" w:cs="Calibri"/>
          <w:color w:val="000000"/>
          <w:sz w:val="22"/>
          <w:szCs w:val="22"/>
          <w:lang w:eastAsia="en-US"/>
        </w:rPr>
        <w:t>ujeme</w:t>
      </w:r>
      <w:r w:rsidRPr="00C72B05">
        <w:rPr>
          <w:rFonts w:ascii="Calibri" w:eastAsiaTheme="minorHAnsi" w:hAnsi="Calibri" w:cs="Calibri"/>
          <w:color w:val="000000"/>
          <w:sz w:val="22"/>
          <w:szCs w:val="22"/>
          <w:lang w:eastAsia="en-US"/>
        </w:rPr>
        <w:t xml:space="preserve"> </w:t>
      </w:r>
      <w:r w:rsidRPr="002670AF">
        <w:rPr>
          <w:rFonts w:ascii="Calibri" w:eastAsiaTheme="minorHAnsi" w:hAnsi="Calibri" w:cs="Calibri"/>
          <w:color w:val="000000"/>
          <w:sz w:val="22"/>
          <w:szCs w:val="22"/>
          <w:lang w:eastAsia="en-US"/>
        </w:rPr>
        <w:t>studijní podporu na dálku,</w:t>
      </w:r>
      <w:r w:rsidRPr="00C72B05">
        <w:rPr>
          <w:rFonts w:ascii="Calibri" w:eastAsiaTheme="minorHAnsi" w:hAnsi="Calibri" w:cs="Calibri"/>
          <w:color w:val="000000"/>
          <w:sz w:val="22"/>
          <w:szCs w:val="22"/>
          <w:lang w:eastAsia="en-US"/>
        </w:rPr>
        <w:t xml:space="preserve"> např. formou zasílání materiálů, úkolů či výukových plánů na dané období. </w:t>
      </w:r>
      <w:r w:rsidR="002670AF">
        <w:rPr>
          <w:rFonts w:ascii="Calibri" w:eastAsiaTheme="minorHAnsi" w:hAnsi="Calibri" w:cs="Calibri"/>
          <w:color w:val="000000"/>
          <w:sz w:val="22"/>
          <w:szCs w:val="22"/>
          <w:lang w:eastAsia="en-US"/>
        </w:rPr>
        <w:t>Ž</w:t>
      </w:r>
      <w:r w:rsidRPr="00C72B05">
        <w:rPr>
          <w:rFonts w:ascii="Calibri" w:eastAsiaTheme="minorHAnsi" w:hAnsi="Calibri" w:cs="Calibri"/>
          <w:color w:val="000000"/>
          <w:sz w:val="22"/>
          <w:szCs w:val="22"/>
          <w:lang w:eastAsia="en-US"/>
        </w:rPr>
        <w:t xml:space="preserve">áci se zapojují na bázi dobrovolnosti a s ohledem na své individuální podmínky. </w:t>
      </w:r>
    </w:p>
    <w:p w14:paraId="3D4A31F2" w14:textId="521B3104" w:rsidR="00C72B05" w:rsidRPr="002670AF" w:rsidRDefault="00C72B05" w:rsidP="002670AF">
      <w:pPr>
        <w:pStyle w:val="Odstavecseseznamem"/>
        <w:numPr>
          <w:ilvl w:val="0"/>
          <w:numId w:val="12"/>
        </w:numPr>
        <w:autoSpaceDE w:val="0"/>
        <w:autoSpaceDN w:val="0"/>
        <w:adjustRightInd w:val="0"/>
        <w:rPr>
          <w:rFonts w:ascii="Calibri" w:eastAsiaTheme="minorHAnsi" w:hAnsi="Calibri" w:cs="Calibri"/>
          <w:color w:val="000000"/>
          <w:sz w:val="22"/>
          <w:szCs w:val="22"/>
          <w:lang w:eastAsia="en-US"/>
        </w:rPr>
      </w:pPr>
      <w:r w:rsidRPr="002670AF">
        <w:rPr>
          <w:rFonts w:ascii="Calibri" w:eastAsiaTheme="minorHAnsi" w:hAnsi="Calibri" w:cs="Calibri"/>
          <w:b/>
          <w:bCs/>
          <w:color w:val="000000"/>
          <w:sz w:val="22"/>
          <w:szCs w:val="22"/>
          <w:lang w:eastAsia="en-US"/>
        </w:rPr>
        <w:t xml:space="preserve">Smíšená výuka </w:t>
      </w:r>
    </w:p>
    <w:p w14:paraId="7572467A" w14:textId="4E78A55A" w:rsidR="002E159F" w:rsidRPr="00C72B05" w:rsidRDefault="00C72B05" w:rsidP="002E159F">
      <w:pPr>
        <w:autoSpaceDE w:val="0"/>
        <w:autoSpaceDN w:val="0"/>
        <w:adjustRightInd w:val="0"/>
        <w:rPr>
          <w:rFonts w:ascii="Calibri" w:eastAsiaTheme="minorHAnsi" w:hAnsi="Calibri" w:cs="Calibri"/>
          <w:sz w:val="22"/>
          <w:szCs w:val="22"/>
          <w:lang w:eastAsia="en-US"/>
        </w:rPr>
      </w:pPr>
      <w:r w:rsidRPr="00C72B05">
        <w:rPr>
          <w:rFonts w:ascii="Calibri" w:eastAsiaTheme="minorHAnsi" w:hAnsi="Calibri" w:cs="Calibri"/>
          <w:color w:val="000000"/>
          <w:sz w:val="21"/>
          <w:szCs w:val="21"/>
          <w:lang w:eastAsia="en-US"/>
        </w:rPr>
        <w:t xml:space="preserve">V případě, že se zákaz osobní přítomnosti ve škole </w:t>
      </w:r>
      <w:r w:rsidRPr="002670AF">
        <w:rPr>
          <w:rFonts w:ascii="Calibri" w:eastAsiaTheme="minorHAnsi" w:hAnsi="Calibri" w:cs="Calibri"/>
          <w:color w:val="000000"/>
          <w:sz w:val="21"/>
          <w:szCs w:val="21"/>
          <w:lang w:eastAsia="en-US"/>
        </w:rPr>
        <w:t>(onemocnění či karanténa)</w:t>
      </w:r>
      <w:r w:rsidRPr="00C72B05">
        <w:rPr>
          <w:rFonts w:ascii="Calibri" w:eastAsiaTheme="minorHAnsi" w:hAnsi="Calibri" w:cs="Calibri"/>
          <w:i/>
          <w:iCs/>
          <w:color w:val="000000"/>
          <w:sz w:val="21"/>
          <w:szCs w:val="21"/>
          <w:lang w:eastAsia="en-US"/>
        </w:rPr>
        <w:t xml:space="preserve"> </w:t>
      </w:r>
      <w:r w:rsidRPr="00C72B05">
        <w:rPr>
          <w:rFonts w:ascii="Calibri" w:eastAsiaTheme="minorHAnsi" w:hAnsi="Calibri" w:cs="Calibri"/>
          <w:color w:val="000000"/>
          <w:sz w:val="21"/>
          <w:szCs w:val="21"/>
          <w:lang w:eastAsia="en-US"/>
        </w:rPr>
        <w:t xml:space="preserve">týká </w:t>
      </w:r>
      <w:r w:rsidRPr="002670AF">
        <w:rPr>
          <w:rFonts w:ascii="Calibri" w:eastAsiaTheme="minorHAnsi" w:hAnsi="Calibri" w:cs="Calibri"/>
          <w:color w:val="000000"/>
          <w:sz w:val="21"/>
          <w:szCs w:val="21"/>
          <w:lang w:eastAsia="en-US"/>
        </w:rPr>
        <w:t>více než 50 %</w:t>
      </w:r>
      <w:r w:rsidRPr="00C72B05">
        <w:rPr>
          <w:rFonts w:ascii="Calibri" w:eastAsiaTheme="minorHAnsi" w:hAnsi="Calibri" w:cs="Calibri"/>
          <w:b/>
          <w:bCs/>
          <w:color w:val="000000"/>
          <w:sz w:val="21"/>
          <w:szCs w:val="21"/>
          <w:lang w:eastAsia="en-US"/>
        </w:rPr>
        <w:t xml:space="preserve"> </w:t>
      </w:r>
      <w:r w:rsidRPr="00C72B05">
        <w:rPr>
          <w:rFonts w:ascii="Calibri" w:eastAsiaTheme="minorHAnsi" w:hAnsi="Calibri" w:cs="Calibri"/>
          <w:color w:val="000000"/>
          <w:sz w:val="21"/>
          <w:szCs w:val="21"/>
          <w:lang w:eastAsia="en-US"/>
        </w:rPr>
        <w:t>žáků konkrétní třídy,</w:t>
      </w:r>
      <w:r w:rsidR="002670AF">
        <w:rPr>
          <w:rFonts w:ascii="Calibri" w:eastAsiaTheme="minorHAnsi" w:hAnsi="Calibri" w:cs="Calibri"/>
          <w:color w:val="000000"/>
          <w:sz w:val="21"/>
          <w:szCs w:val="21"/>
          <w:lang w:eastAsia="en-US"/>
        </w:rPr>
        <w:t xml:space="preserve"> </w:t>
      </w:r>
      <w:r w:rsidRPr="00C72B05">
        <w:rPr>
          <w:rFonts w:ascii="Calibri" w:eastAsiaTheme="minorHAnsi" w:hAnsi="Calibri" w:cs="Calibri"/>
          <w:color w:val="000000"/>
          <w:sz w:val="21"/>
          <w:szCs w:val="21"/>
          <w:lang w:eastAsia="en-US"/>
        </w:rPr>
        <w:t xml:space="preserve">je škola povinna </w:t>
      </w:r>
      <w:r w:rsidRPr="002670AF">
        <w:rPr>
          <w:rFonts w:ascii="Calibri" w:eastAsiaTheme="minorHAnsi" w:hAnsi="Calibri" w:cs="Calibri"/>
          <w:color w:val="000000"/>
          <w:sz w:val="21"/>
          <w:szCs w:val="21"/>
          <w:lang w:eastAsia="en-US"/>
        </w:rPr>
        <w:t>distančním způsobem</w:t>
      </w:r>
      <w:r w:rsidRPr="00C72B05">
        <w:rPr>
          <w:rFonts w:ascii="Calibri" w:eastAsiaTheme="minorHAnsi" w:hAnsi="Calibri" w:cs="Calibri"/>
          <w:b/>
          <w:bCs/>
          <w:color w:val="000000"/>
          <w:sz w:val="21"/>
          <w:szCs w:val="21"/>
          <w:lang w:eastAsia="en-US"/>
        </w:rPr>
        <w:t xml:space="preserve"> </w:t>
      </w:r>
      <w:r w:rsidRPr="00C72B05">
        <w:rPr>
          <w:rFonts w:ascii="Calibri" w:eastAsiaTheme="minorHAnsi" w:hAnsi="Calibri" w:cs="Calibri"/>
          <w:color w:val="000000"/>
          <w:sz w:val="21"/>
          <w:szCs w:val="21"/>
          <w:lang w:eastAsia="en-US"/>
        </w:rPr>
        <w:t xml:space="preserve">vzdělávat žáky, kterým je zakázána osobní účast na prezenční výuce. Ostatní žáci pokračují v </w:t>
      </w:r>
      <w:r w:rsidRPr="002670AF">
        <w:rPr>
          <w:rFonts w:ascii="Calibri" w:eastAsiaTheme="minorHAnsi" w:hAnsi="Calibri" w:cs="Calibri"/>
          <w:color w:val="000000"/>
          <w:sz w:val="21"/>
          <w:szCs w:val="21"/>
          <w:lang w:eastAsia="en-US"/>
        </w:rPr>
        <w:t>prezenčním vzdělávání.</w:t>
      </w:r>
      <w:r w:rsidRPr="00C72B05">
        <w:rPr>
          <w:rFonts w:ascii="Calibri" w:eastAsiaTheme="minorHAnsi" w:hAnsi="Calibri" w:cs="Calibri"/>
          <w:color w:val="000000"/>
          <w:sz w:val="21"/>
          <w:szCs w:val="21"/>
          <w:lang w:eastAsia="en-US"/>
        </w:rPr>
        <w:t xml:space="preserve"> V uvedených třídách probíh</w:t>
      </w:r>
      <w:r w:rsidR="002670AF">
        <w:rPr>
          <w:rFonts w:ascii="Calibri" w:eastAsiaTheme="minorHAnsi" w:hAnsi="Calibri" w:cs="Calibri"/>
          <w:color w:val="000000"/>
          <w:sz w:val="21"/>
          <w:szCs w:val="21"/>
          <w:lang w:eastAsia="en-US"/>
        </w:rPr>
        <w:t xml:space="preserve">á </w:t>
      </w:r>
      <w:r w:rsidRPr="00C72B05">
        <w:rPr>
          <w:rFonts w:ascii="Calibri" w:eastAsiaTheme="minorHAnsi" w:hAnsi="Calibri" w:cs="Calibri"/>
          <w:color w:val="000000"/>
          <w:sz w:val="21"/>
          <w:szCs w:val="21"/>
          <w:lang w:eastAsia="en-US"/>
        </w:rPr>
        <w:t xml:space="preserve">smíšená výuka, někdy nazývaná též „hybridní“ </w:t>
      </w:r>
      <w:r w:rsidRPr="002670AF">
        <w:rPr>
          <w:rFonts w:ascii="Calibri" w:eastAsiaTheme="minorHAnsi" w:hAnsi="Calibri" w:cs="Calibri"/>
          <w:color w:val="000000"/>
          <w:sz w:val="21"/>
          <w:szCs w:val="21"/>
          <w:lang w:eastAsia="en-US"/>
        </w:rPr>
        <w:t>(pro jednu skupinu prezenční, pro druhou distanční výuka)</w:t>
      </w:r>
      <w:r w:rsidRPr="00C72B05">
        <w:rPr>
          <w:rFonts w:ascii="Calibri" w:eastAsiaTheme="minorHAnsi" w:hAnsi="Calibri" w:cs="Calibri"/>
          <w:color w:val="000000"/>
          <w:sz w:val="21"/>
          <w:szCs w:val="21"/>
          <w:lang w:eastAsia="en-US"/>
        </w:rPr>
        <w:t>. O způsobu organizace „smíšené výuky“ rozhoduje ředitel</w:t>
      </w:r>
      <w:r w:rsidR="002670AF">
        <w:rPr>
          <w:rFonts w:ascii="Calibri" w:eastAsiaTheme="minorHAnsi" w:hAnsi="Calibri" w:cs="Calibri"/>
          <w:color w:val="000000"/>
          <w:sz w:val="21"/>
          <w:szCs w:val="21"/>
          <w:lang w:eastAsia="en-US"/>
        </w:rPr>
        <w:t>ka</w:t>
      </w:r>
      <w:r w:rsidRPr="00C72B05">
        <w:rPr>
          <w:rFonts w:ascii="Calibri" w:eastAsiaTheme="minorHAnsi" w:hAnsi="Calibri" w:cs="Calibri"/>
          <w:color w:val="000000"/>
          <w:sz w:val="21"/>
          <w:szCs w:val="21"/>
          <w:lang w:eastAsia="en-US"/>
        </w:rPr>
        <w:t xml:space="preserve"> školy s ohledem na konkrétní aktuální možnosti a podmínky školy a</w:t>
      </w:r>
      <w:r w:rsidR="002E159F">
        <w:rPr>
          <w:rFonts w:ascii="Calibri" w:eastAsiaTheme="minorHAnsi" w:hAnsi="Calibri" w:cs="Calibri"/>
          <w:color w:val="000000"/>
          <w:sz w:val="21"/>
          <w:szCs w:val="21"/>
          <w:lang w:eastAsia="en-US"/>
        </w:rPr>
        <w:t xml:space="preserve"> </w:t>
      </w:r>
      <w:r w:rsidRPr="00C72B05">
        <w:rPr>
          <w:rFonts w:ascii="Calibri" w:eastAsiaTheme="minorHAnsi" w:hAnsi="Calibri" w:cs="Calibri"/>
          <w:color w:val="000000"/>
          <w:sz w:val="21"/>
          <w:szCs w:val="21"/>
          <w:lang w:eastAsia="en-US"/>
        </w:rPr>
        <w:t>žáků.</w:t>
      </w:r>
      <w:r w:rsidRPr="002E159F">
        <w:rPr>
          <w:rFonts w:ascii="Calibri" w:eastAsiaTheme="minorHAnsi" w:hAnsi="Calibri" w:cs="Calibri"/>
          <w:color w:val="000000"/>
          <w:sz w:val="22"/>
          <w:szCs w:val="22"/>
          <w:lang w:eastAsia="en-US"/>
        </w:rPr>
        <w:t xml:space="preserve"> Smíšenou výuku</w:t>
      </w:r>
      <w:r w:rsidR="002E159F">
        <w:rPr>
          <w:rFonts w:ascii="Calibri" w:eastAsiaTheme="minorHAnsi" w:hAnsi="Calibri" w:cs="Calibri"/>
          <w:color w:val="000000"/>
          <w:sz w:val="22"/>
          <w:szCs w:val="22"/>
          <w:lang w:eastAsia="en-US"/>
        </w:rPr>
        <w:t xml:space="preserve"> </w:t>
      </w:r>
      <w:r w:rsidRPr="002E159F">
        <w:rPr>
          <w:rFonts w:ascii="Calibri" w:eastAsiaTheme="minorHAnsi" w:hAnsi="Calibri" w:cs="Calibri"/>
          <w:color w:val="000000"/>
          <w:sz w:val="22"/>
          <w:szCs w:val="22"/>
          <w:lang w:eastAsia="en-US"/>
        </w:rPr>
        <w:t xml:space="preserve">lze zajistit </w:t>
      </w:r>
      <w:r w:rsidR="002E159F">
        <w:rPr>
          <w:rFonts w:ascii="Calibri" w:eastAsiaTheme="minorHAnsi" w:hAnsi="Calibri" w:cs="Calibri"/>
          <w:color w:val="000000"/>
          <w:sz w:val="22"/>
          <w:szCs w:val="22"/>
          <w:lang w:eastAsia="en-US"/>
        </w:rPr>
        <w:t xml:space="preserve">kombinací </w:t>
      </w:r>
      <w:r w:rsidRPr="002E159F">
        <w:rPr>
          <w:rFonts w:ascii="Calibri" w:eastAsiaTheme="minorHAnsi" w:hAnsi="Calibri" w:cs="Calibri"/>
          <w:color w:val="000000"/>
          <w:sz w:val="22"/>
          <w:szCs w:val="22"/>
          <w:lang w:eastAsia="en-US"/>
        </w:rPr>
        <w:t>vysíláním prezenční výuky pro nepřítomné žáky</w:t>
      </w:r>
      <w:r w:rsidR="002E159F">
        <w:rPr>
          <w:rFonts w:ascii="Calibri" w:eastAsiaTheme="minorHAnsi" w:hAnsi="Calibri" w:cs="Calibri"/>
          <w:color w:val="000000"/>
          <w:sz w:val="22"/>
          <w:szCs w:val="22"/>
          <w:lang w:eastAsia="en-US"/>
        </w:rPr>
        <w:t xml:space="preserve"> a online hodinami,</w:t>
      </w:r>
      <w:r w:rsidRPr="002E159F">
        <w:rPr>
          <w:rFonts w:ascii="Calibri" w:eastAsiaTheme="minorHAnsi" w:hAnsi="Calibri" w:cs="Calibri"/>
          <w:color w:val="000000"/>
          <w:sz w:val="22"/>
          <w:szCs w:val="22"/>
          <w:lang w:eastAsia="en-US"/>
        </w:rPr>
        <w:t xml:space="preserve"> ve spolupráci s vychovatel</w:t>
      </w:r>
      <w:r w:rsidR="00127619">
        <w:rPr>
          <w:rFonts w:ascii="Calibri" w:eastAsiaTheme="minorHAnsi" w:hAnsi="Calibri" w:cs="Calibri"/>
          <w:color w:val="000000"/>
          <w:sz w:val="22"/>
          <w:szCs w:val="22"/>
          <w:lang w:eastAsia="en-US"/>
        </w:rPr>
        <w:t>kou</w:t>
      </w:r>
      <w:r w:rsidRPr="002E159F">
        <w:rPr>
          <w:rFonts w:ascii="Calibri" w:eastAsiaTheme="minorHAnsi" w:hAnsi="Calibri" w:cs="Calibri"/>
          <w:color w:val="000000"/>
          <w:sz w:val="22"/>
          <w:szCs w:val="22"/>
          <w:lang w:eastAsia="en-US"/>
        </w:rPr>
        <w:t>, asistentem pedagoga. Tito další pedagogičtí pracovníci učitel</w:t>
      </w:r>
      <w:r w:rsidR="00127619">
        <w:rPr>
          <w:rFonts w:ascii="Calibri" w:eastAsiaTheme="minorHAnsi" w:hAnsi="Calibri" w:cs="Calibri"/>
          <w:color w:val="000000"/>
          <w:sz w:val="22"/>
          <w:szCs w:val="22"/>
          <w:lang w:eastAsia="en-US"/>
        </w:rPr>
        <w:t>ce</w:t>
      </w:r>
      <w:r w:rsidRPr="002E159F">
        <w:rPr>
          <w:rFonts w:ascii="Calibri" w:eastAsiaTheme="minorHAnsi" w:hAnsi="Calibri" w:cs="Calibri"/>
          <w:color w:val="000000"/>
          <w:sz w:val="22"/>
          <w:szCs w:val="22"/>
          <w:lang w:eastAsia="en-US"/>
        </w:rPr>
        <w:t xml:space="preserve"> pomáh</w:t>
      </w:r>
      <w:r w:rsidR="002E159F">
        <w:rPr>
          <w:rFonts w:ascii="Calibri" w:eastAsiaTheme="minorHAnsi" w:hAnsi="Calibri" w:cs="Calibri"/>
          <w:color w:val="000000"/>
          <w:sz w:val="22"/>
          <w:szCs w:val="22"/>
          <w:lang w:eastAsia="en-US"/>
        </w:rPr>
        <w:t>ají</w:t>
      </w:r>
      <w:r w:rsidRPr="002E159F">
        <w:rPr>
          <w:rFonts w:ascii="Calibri" w:eastAsiaTheme="minorHAnsi" w:hAnsi="Calibri" w:cs="Calibri"/>
          <w:color w:val="000000"/>
          <w:sz w:val="22"/>
          <w:szCs w:val="22"/>
          <w:lang w:eastAsia="en-US"/>
        </w:rPr>
        <w:t xml:space="preserve"> při realizaci výuky, plní je</w:t>
      </w:r>
      <w:r w:rsidR="00127619">
        <w:rPr>
          <w:rFonts w:ascii="Calibri" w:eastAsiaTheme="minorHAnsi" w:hAnsi="Calibri" w:cs="Calibri"/>
          <w:color w:val="000000"/>
          <w:sz w:val="22"/>
          <w:szCs w:val="22"/>
          <w:lang w:eastAsia="en-US"/>
        </w:rPr>
        <w:t>jí</w:t>
      </w:r>
      <w:r w:rsidRPr="002E159F">
        <w:rPr>
          <w:rFonts w:ascii="Calibri" w:eastAsiaTheme="minorHAnsi" w:hAnsi="Calibri" w:cs="Calibri"/>
          <w:color w:val="000000"/>
          <w:sz w:val="22"/>
          <w:szCs w:val="22"/>
          <w:lang w:eastAsia="en-US"/>
        </w:rPr>
        <w:t xml:space="preserve"> pokyny, vykonávají dohled, poskytují žákům</w:t>
      </w:r>
      <w:r w:rsidR="002E159F">
        <w:rPr>
          <w:rFonts w:ascii="Calibri" w:eastAsiaTheme="minorHAnsi" w:hAnsi="Calibri" w:cs="Calibri"/>
          <w:color w:val="000000"/>
          <w:sz w:val="22"/>
          <w:szCs w:val="22"/>
          <w:lang w:eastAsia="en-US"/>
        </w:rPr>
        <w:t xml:space="preserve"> </w:t>
      </w:r>
      <w:r w:rsidRPr="002E159F">
        <w:rPr>
          <w:rFonts w:ascii="Calibri" w:eastAsiaTheme="minorHAnsi" w:hAnsi="Calibri" w:cs="Calibri"/>
          <w:color w:val="000000"/>
          <w:sz w:val="22"/>
          <w:szCs w:val="22"/>
          <w:lang w:eastAsia="en-US"/>
        </w:rPr>
        <w:t xml:space="preserve">dopomoc prvního kroku. A to buď formou účasti na prezenční výuce nebo zapojením do on-line výuky. Pokud krajská hygienická stanice vyhodnotí, že menší část třídy nebyla v rizikovém kontaktu a může se dále bez rizika šíření nákazy účastnit prezenční výuky, je možné tyto žáky z organizačních důvodů zařadit do jiných tříd, u kterých probíhá prezenční výuka. </w:t>
      </w:r>
      <w:r w:rsidRPr="00C72B05">
        <w:rPr>
          <w:rFonts w:ascii="Calibri" w:eastAsiaTheme="minorHAnsi" w:hAnsi="Calibri" w:cs="Calibri"/>
          <w:color w:val="000000"/>
          <w:sz w:val="22"/>
          <w:szCs w:val="22"/>
          <w:lang w:eastAsia="en-US"/>
        </w:rPr>
        <w:t xml:space="preserve">Smíšená výuka může probíhat například následovně: na začátku vyučovacího bloku se uskuteční společné on-line zahájení pro žáky ve škole i doma, v rámci on-line přenosu může proběhnout uvedení do </w:t>
      </w:r>
      <w:r w:rsidR="002E159F">
        <w:rPr>
          <w:rFonts w:ascii="Calibri" w:eastAsiaTheme="minorHAnsi" w:hAnsi="Calibri" w:cs="Calibri"/>
          <w:color w:val="000000"/>
          <w:sz w:val="22"/>
          <w:szCs w:val="22"/>
          <w:lang w:eastAsia="en-US"/>
        </w:rPr>
        <w:t>t</w:t>
      </w:r>
      <w:r w:rsidRPr="00C72B05">
        <w:rPr>
          <w:rFonts w:ascii="Calibri" w:eastAsiaTheme="minorHAnsi" w:hAnsi="Calibri" w:cs="Calibri"/>
          <w:sz w:val="22"/>
          <w:szCs w:val="22"/>
          <w:lang w:eastAsia="en-US"/>
        </w:rPr>
        <w:t>ématu, základní výklad, prezentace i názorné příklady. Následně se žáci, kteří se vzdělávají na dálku, věnují samostatné či skupinové práci, učitel pracuje prezenčně se skupinou ve třídě. V průběhu dne se skupiny takto mohou i opakovaně vystřídat, žáci ve třídě pracují samostatně a učitel</w:t>
      </w:r>
      <w:r w:rsidR="00127619">
        <w:rPr>
          <w:rFonts w:ascii="Calibri" w:eastAsiaTheme="minorHAnsi" w:hAnsi="Calibri" w:cs="Calibri"/>
          <w:sz w:val="22"/>
          <w:szCs w:val="22"/>
          <w:lang w:eastAsia="en-US"/>
        </w:rPr>
        <w:t>ka</w:t>
      </w:r>
      <w:r w:rsidRPr="00C72B05">
        <w:rPr>
          <w:rFonts w:ascii="Calibri" w:eastAsiaTheme="minorHAnsi" w:hAnsi="Calibri" w:cs="Calibri"/>
          <w:sz w:val="22"/>
          <w:szCs w:val="22"/>
          <w:lang w:eastAsia="en-US"/>
        </w:rPr>
        <w:t xml:space="preserve"> se věnuje druhé skupině v on-line prostředí. V takovém případě velmi pomůže, pokud je k dispozici další pedagogický pracovník </w:t>
      </w:r>
      <w:r w:rsidRPr="002E159F">
        <w:rPr>
          <w:rFonts w:ascii="Calibri" w:eastAsiaTheme="minorHAnsi" w:hAnsi="Calibri" w:cs="Calibri"/>
          <w:sz w:val="22"/>
          <w:szCs w:val="22"/>
          <w:lang w:eastAsia="en-US"/>
        </w:rPr>
        <w:t>(např. vychovatel</w:t>
      </w:r>
      <w:r w:rsidR="00127619">
        <w:rPr>
          <w:rFonts w:ascii="Calibri" w:eastAsiaTheme="minorHAnsi" w:hAnsi="Calibri" w:cs="Calibri"/>
          <w:sz w:val="22"/>
          <w:szCs w:val="22"/>
          <w:lang w:eastAsia="en-US"/>
        </w:rPr>
        <w:t>ka</w:t>
      </w:r>
      <w:r w:rsidRPr="002E159F">
        <w:rPr>
          <w:rFonts w:ascii="Calibri" w:eastAsiaTheme="minorHAnsi" w:hAnsi="Calibri" w:cs="Calibri"/>
          <w:sz w:val="22"/>
          <w:szCs w:val="22"/>
          <w:lang w:eastAsia="en-US"/>
        </w:rPr>
        <w:t xml:space="preserve"> či asistent</w:t>
      </w:r>
      <w:r w:rsidR="00127619">
        <w:rPr>
          <w:rFonts w:ascii="Calibri" w:eastAsiaTheme="minorHAnsi" w:hAnsi="Calibri" w:cs="Calibri"/>
          <w:sz w:val="22"/>
          <w:szCs w:val="22"/>
          <w:lang w:eastAsia="en-US"/>
        </w:rPr>
        <w:t>ka</w:t>
      </w:r>
      <w:r w:rsidRPr="002E159F">
        <w:rPr>
          <w:rFonts w:ascii="Calibri" w:eastAsiaTheme="minorHAnsi" w:hAnsi="Calibri" w:cs="Calibri"/>
          <w:sz w:val="22"/>
          <w:szCs w:val="22"/>
          <w:lang w:eastAsia="en-US"/>
        </w:rPr>
        <w:t>),</w:t>
      </w:r>
      <w:r w:rsidRPr="00C72B05">
        <w:rPr>
          <w:rFonts w:ascii="Calibri" w:eastAsiaTheme="minorHAnsi" w:hAnsi="Calibri" w:cs="Calibri"/>
          <w:sz w:val="22"/>
          <w:szCs w:val="22"/>
          <w:lang w:eastAsia="en-US"/>
        </w:rPr>
        <w:t xml:space="preserve"> s kter</w:t>
      </w:r>
      <w:r w:rsidR="00127619">
        <w:rPr>
          <w:rFonts w:ascii="Calibri" w:eastAsiaTheme="minorHAnsi" w:hAnsi="Calibri" w:cs="Calibri"/>
          <w:sz w:val="22"/>
          <w:szCs w:val="22"/>
          <w:lang w:eastAsia="en-US"/>
        </w:rPr>
        <w:t>ým</w:t>
      </w:r>
      <w:r w:rsidRPr="00C72B05">
        <w:rPr>
          <w:rFonts w:ascii="Calibri" w:eastAsiaTheme="minorHAnsi" w:hAnsi="Calibri" w:cs="Calibri"/>
          <w:sz w:val="22"/>
          <w:szCs w:val="22"/>
          <w:lang w:eastAsia="en-US"/>
        </w:rPr>
        <w:t xml:space="preserve"> žáci mohou průběh své samostatné či skupinové práce konzultovat. Na závěr bloku je vhodné opět uskutečnit společné on-line setkání se společným zhodnocením aktivit a práce. Pro tento způsob smíšené výuky může být výhodné upravit rozvrh tak, aby se prioritní vzdělávací oblasti spojily do tematických bloků a střídání odlišných předmětů po 45 minutách nekomplikovalo organizaci smíšené výuky. Pro část třídy vzdělávanou na dálku bude prioritou zařazování českého a cizího jazyka, matematiky, přírodovědných a společensko-vědních témat a „výchovy“ budou řešeny formou tipů a inspirace pro volnočasové aktivity. </w:t>
      </w:r>
    </w:p>
    <w:p w14:paraId="64D5882D" w14:textId="69977360" w:rsidR="00C72B05" w:rsidRPr="002E159F" w:rsidRDefault="00C72B05" w:rsidP="002E159F">
      <w:pPr>
        <w:pStyle w:val="Odstavecseseznamem"/>
        <w:numPr>
          <w:ilvl w:val="0"/>
          <w:numId w:val="12"/>
        </w:numPr>
        <w:autoSpaceDE w:val="0"/>
        <w:autoSpaceDN w:val="0"/>
        <w:adjustRightInd w:val="0"/>
        <w:rPr>
          <w:rFonts w:ascii="Calibri" w:eastAsiaTheme="minorHAnsi" w:hAnsi="Calibri" w:cs="Calibri"/>
          <w:sz w:val="22"/>
          <w:szCs w:val="22"/>
          <w:lang w:eastAsia="en-US"/>
        </w:rPr>
      </w:pPr>
      <w:r w:rsidRPr="002E159F">
        <w:rPr>
          <w:rFonts w:ascii="Calibri" w:eastAsiaTheme="minorHAnsi" w:hAnsi="Calibri" w:cs="Calibri"/>
          <w:b/>
          <w:bCs/>
          <w:sz w:val="22"/>
          <w:szCs w:val="22"/>
          <w:lang w:eastAsia="en-US"/>
        </w:rPr>
        <w:t xml:space="preserve">Distanční výuka </w:t>
      </w:r>
    </w:p>
    <w:p w14:paraId="6ED61D08" w14:textId="0071FB63" w:rsidR="00C72B05" w:rsidRDefault="00C72B05" w:rsidP="00C72B05">
      <w:pPr>
        <w:autoSpaceDE w:val="0"/>
        <w:autoSpaceDN w:val="0"/>
        <w:adjustRightInd w:val="0"/>
        <w:rPr>
          <w:rFonts w:ascii="Calibri" w:eastAsiaTheme="minorHAnsi" w:hAnsi="Calibri" w:cs="Calibri"/>
          <w:sz w:val="22"/>
          <w:szCs w:val="22"/>
          <w:lang w:eastAsia="en-US"/>
        </w:rPr>
      </w:pPr>
      <w:r w:rsidRPr="00C72B05">
        <w:rPr>
          <w:rFonts w:ascii="Calibri" w:eastAsiaTheme="minorHAnsi" w:hAnsi="Calibri" w:cs="Calibri"/>
          <w:sz w:val="22"/>
          <w:szCs w:val="22"/>
          <w:lang w:eastAsia="en-US"/>
        </w:rPr>
        <w:t xml:space="preserve">Pokud jsou splněny podmínky dle § 184 a školského zákona a zákaz osobní přítomnosti platí pro minimálně jednu celou třídu, probíhá v této třídě distanční výuka. Ostatní třídy se vzdělávají dále prezenčním způsobem ve standardním režimu. Pokud je zakázána přítomnost všech žáků školy, přechází na distanční výuku celá škola. </w:t>
      </w:r>
    </w:p>
    <w:p w14:paraId="2FC5BA3D" w14:textId="03C4FE3E" w:rsidR="00C31886" w:rsidRPr="00C31886" w:rsidRDefault="00C31886" w:rsidP="00C31886">
      <w:pPr>
        <w:pStyle w:val="Default"/>
        <w:rPr>
          <w:i/>
          <w:iCs/>
          <w:sz w:val="22"/>
          <w:szCs w:val="22"/>
        </w:rPr>
      </w:pPr>
      <w:r w:rsidRPr="008E18FC">
        <w:rPr>
          <w:bCs/>
          <w:sz w:val="22"/>
          <w:szCs w:val="22"/>
        </w:rPr>
        <w:t>V</w:t>
      </w:r>
      <w:r>
        <w:rPr>
          <w:sz w:val="22"/>
          <w:szCs w:val="22"/>
        </w:rPr>
        <w:t xml:space="preserve">zdělávání distančním způsobem – distanční výuka on-line v aplikaci </w:t>
      </w:r>
      <w:r w:rsidRPr="00EB33AE">
        <w:rPr>
          <w:iCs/>
          <w:sz w:val="22"/>
          <w:szCs w:val="22"/>
        </w:rPr>
        <w:t xml:space="preserve">MS </w:t>
      </w:r>
      <w:proofErr w:type="spellStart"/>
      <w:r w:rsidRPr="00EB33AE">
        <w:rPr>
          <w:iCs/>
          <w:sz w:val="22"/>
          <w:szCs w:val="22"/>
        </w:rPr>
        <w:t>Teams</w:t>
      </w:r>
      <w:proofErr w:type="spellEnd"/>
      <w:r>
        <w:rPr>
          <w:i/>
          <w:iCs/>
          <w:sz w:val="22"/>
          <w:szCs w:val="22"/>
        </w:rPr>
        <w:t xml:space="preserve"> </w:t>
      </w:r>
      <w:r w:rsidRPr="00B04A22">
        <w:rPr>
          <w:sz w:val="22"/>
          <w:szCs w:val="22"/>
        </w:rPr>
        <w:t>(1. ročník 3x týdně, 2. ročník 5x týdně, 3. ročník 5x – 8x týdně, 4. a 5. ročník 10x-13x týdně) i off-line (1x-2x týdně zadávání úkolů). Rámcová pravidla pro časové rozvržení výuky si pedagog určí</w:t>
      </w:r>
      <w:r>
        <w:rPr>
          <w:sz w:val="22"/>
          <w:szCs w:val="22"/>
        </w:rPr>
        <w:t xml:space="preserve"> sám. </w:t>
      </w:r>
    </w:p>
    <w:p w14:paraId="0868F9D0" w14:textId="77777777" w:rsidR="002E159F" w:rsidRDefault="002E159F" w:rsidP="00C72B05">
      <w:pPr>
        <w:autoSpaceDE w:val="0"/>
        <w:autoSpaceDN w:val="0"/>
        <w:adjustRightInd w:val="0"/>
        <w:rPr>
          <w:rFonts w:ascii="Calibri" w:eastAsiaTheme="minorHAnsi" w:hAnsi="Calibri" w:cs="Calibri"/>
          <w:sz w:val="22"/>
          <w:szCs w:val="22"/>
          <w:lang w:eastAsia="en-US"/>
        </w:rPr>
      </w:pPr>
    </w:p>
    <w:p w14:paraId="4E9B45D8" w14:textId="4557F7AA" w:rsidR="002E159F" w:rsidRDefault="002E159F" w:rsidP="002E159F">
      <w:pPr>
        <w:autoSpaceDE w:val="0"/>
        <w:autoSpaceDN w:val="0"/>
        <w:adjustRightInd w:val="0"/>
        <w:jc w:val="center"/>
        <w:rPr>
          <w:rFonts w:ascii="Calibri" w:eastAsiaTheme="minorHAnsi" w:hAnsi="Calibri" w:cs="Calibri"/>
          <w:b/>
          <w:bCs/>
          <w:sz w:val="22"/>
          <w:szCs w:val="22"/>
          <w:lang w:eastAsia="en-US"/>
        </w:rPr>
      </w:pPr>
      <w:r w:rsidRPr="002E159F">
        <w:rPr>
          <w:rFonts w:ascii="Calibri" w:eastAsiaTheme="minorHAnsi" w:hAnsi="Calibri" w:cs="Calibri"/>
          <w:b/>
          <w:bCs/>
          <w:sz w:val="22"/>
          <w:szCs w:val="22"/>
          <w:lang w:eastAsia="en-US"/>
        </w:rPr>
        <w:t>5.</w:t>
      </w:r>
      <w:r w:rsidR="00C31886">
        <w:rPr>
          <w:rFonts w:ascii="Calibri" w:eastAsiaTheme="minorHAnsi" w:hAnsi="Calibri" w:cs="Calibri"/>
          <w:b/>
          <w:bCs/>
          <w:sz w:val="22"/>
          <w:szCs w:val="22"/>
          <w:lang w:eastAsia="en-US"/>
        </w:rPr>
        <w:t>7</w:t>
      </w:r>
      <w:r w:rsidRPr="002E159F">
        <w:rPr>
          <w:rFonts w:ascii="Calibri" w:eastAsiaTheme="minorHAnsi" w:hAnsi="Calibri" w:cs="Calibri"/>
          <w:b/>
          <w:bCs/>
          <w:sz w:val="22"/>
          <w:szCs w:val="22"/>
          <w:lang w:eastAsia="en-US"/>
        </w:rPr>
        <w:t xml:space="preserve"> Formy vzdělávání distančním způsobem</w:t>
      </w:r>
    </w:p>
    <w:p w14:paraId="5AC50B39" w14:textId="77777777" w:rsidR="00C31886" w:rsidRPr="002E159F" w:rsidRDefault="00C31886" w:rsidP="002E159F">
      <w:pPr>
        <w:autoSpaceDE w:val="0"/>
        <w:autoSpaceDN w:val="0"/>
        <w:adjustRightInd w:val="0"/>
        <w:jc w:val="center"/>
        <w:rPr>
          <w:rFonts w:ascii="Calibri" w:eastAsiaTheme="minorHAnsi" w:hAnsi="Calibri" w:cs="Calibri"/>
          <w:b/>
          <w:bCs/>
          <w:sz w:val="22"/>
          <w:szCs w:val="22"/>
          <w:lang w:eastAsia="en-US"/>
        </w:rPr>
      </w:pPr>
    </w:p>
    <w:p w14:paraId="2CB311FB" w14:textId="056C527A" w:rsidR="00EE5538" w:rsidRPr="00EE5538" w:rsidRDefault="00C72B05" w:rsidP="00C72B05">
      <w:pPr>
        <w:autoSpaceDE w:val="0"/>
        <w:autoSpaceDN w:val="0"/>
        <w:adjustRightInd w:val="0"/>
        <w:rPr>
          <w:rFonts w:ascii="Calibri" w:eastAsiaTheme="minorHAnsi" w:hAnsi="Calibri" w:cs="Calibri"/>
          <w:color w:val="000000"/>
          <w:sz w:val="22"/>
          <w:szCs w:val="22"/>
          <w:lang w:eastAsia="en-US"/>
        </w:rPr>
      </w:pPr>
      <w:r w:rsidRPr="00C72B05">
        <w:rPr>
          <w:rFonts w:ascii="Calibri" w:eastAsiaTheme="minorHAnsi" w:hAnsi="Calibri" w:cs="Calibri"/>
          <w:color w:val="000000"/>
          <w:sz w:val="22"/>
          <w:szCs w:val="22"/>
          <w:lang w:eastAsia="en-US"/>
        </w:rPr>
        <w:lastRenderedPageBreak/>
        <w:t xml:space="preserve">Vzdělávání distančním způsobem může probíhat </w:t>
      </w:r>
      <w:r w:rsidRPr="002E159F">
        <w:rPr>
          <w:rFonts w:ascii="Calibri" w:eastAsiaTheme="minorHAnsi" w:hAnsi="Calibri" w:cs="Calibri"/>
          <w:color w:val="000000"/>
          <w:sz w:val="22"/>
          <w:szCs w:val="22"/>
          <w:lang w:eastAsia="en-US"/>
        </w:rPr>
        <w:t>formou on-line či off-line výuky,</w:t>
      </w:r>
      <w:r w:rsidRPr="00C72B05">
        <w:rPr>
          <w:rFonts w:ascii="Calibri" w:eastAsiaTheme="minorHAnsi" w:hAnsi="Calibri" w:cs="Calibri"/>
          <w:color w:val="000000"/>
          <w:sz w:val="22"/>
          <w:szCs w:val="22"/>
          <w:lang w:eastAsia="en-US"/>
        </w:rPr>
        <w:t xml:space="preserve"> jak je popsáno níže. Škola vždy přizpůsobí distanční výuku jak individuálním podmínkám jednotlivých</w:t>
      </w:r>
      <w:r w:rsidR="002E159F">
        <w:rPr>
          <w:rFonts w:ascii="Calibri" w:eastAsiaTheme="minorHAnsi" w:hAnsi="Calibri" w:cs="Calibri"/>
          <w:color w:val="000000"/>
          <w:sz w:val="22"/>
          <w:szCs w:val="22"/>
          <w:lang w:eastAsia="en-US"/>
        </w:rPr>
        <w:t xml:space="preserve"> </w:t>
      </w:r>
      <w:r w:rsidRPr="00C72B05">
        <w:rPr>
          <w:rFonts w:ascii="Calibri" w:eastAsiaTheme="minorHAnsi" w:hAnsi="Calibri" w:cs="Calibri"/>
          <w:color w:val="000000"/>
          <w:sz w:val="22"/>
          <w:szCs w:val="22"/>
          <w:lang w:eastAsia="en-US"/>
        </w:rPr>
        <w:t xml:space="preserve">žáků, tak také personálním a technickým možnostem školy. O konkrétních vnitřních pravidlech organizace výuky </w:t>
      </w:r>
      <w:r w:rsidRPr="00EE5538">
        <w:rPr>
          <w:rFonts w:ascii="Calibri" w:eastAsiaTheme="minorHAnsi" w:hAnsi="Calibri" w:cs="Calibri"/>
          <w:color w:val="000000"/>
          <w:sz w:val="22"/>
          <w:szCs w:val="22"/>
          <w:lang w:eastAsia="en-US"/>
        </w:rPr>
        <w:t>(smíšené, distanční a prezenční)</w:t>
      </w:r>
      <w:r w:rsidRPr="00EE5538">
        <w:rPr>
          <w:rFonts w:ascii="Calibri" w:eastAsiaTheme="minorHAnsi" w:hAnsi="Calibri" w:cs="Calibri"/>
          <w:i/>
          <w:iCs/>
          <w:color w:val="000000"/>
          <w:sz w:val="22"/>
          <w:szCs w:val="22"/>
          <w:lang w:eastAsia="en-US"/>
        </w:rPr>
        <w:t xml:space="preserve"> </w:t>
      </w:r>
      <w:r w:rsidRPr="00EE5538">
        <w:rPr>
          <w:rFonts w:ascii="Calibri" w:eastAsiaTheme="minorHAnsi" w:hAnsi="Calibri" w:cs="Calibri"/>
          <w:color w:val="000000"/>
          <w:sz w:val="22"/>
          <w:szCs w:val="22"/>
          <w:lang w:eastAsia="en-US"/>
        </w:rPr>
        <w:t>ve škole rozhoduje ředitel</w:t>
      </w:r>
      <w:r w:rsidR="00EE5538" w:rsidRPr="00EE5538">
        <w:rPr>
          <w:rFonts w:ascii="Calibri" w:eastAsiaTheme="minorHAnsi" w:hAnsi="Calibri" w:cs="Calibri"/>
          <w:color w:val="000000"/>
          <w:sz w:val="22"/>
          <w:szCs w:val="22"/>
          <w:lang w:eastAsia="en-US"/>
        </w:rPr>
        <w:t>ka</w:t>
      </w:r>
      <w:r w:rsidRPr="00EE5538">
        <w:rPr>
          <w:rFonts w:ascii="Calibri" w:eastAsiaTheme="minorHAnsi" w:hAnsi="Calibri" w:cs="Calibri"/>
          <w:color w:val="000000"/>
          <w:sz w:val="22"/>
          <w:szCs w:val="22"/>
          <w:lang w:eastAsia="en-US"/>
        </w:rPr>
        <w:t xml:space="preserve"> školy s ohledem na aktuální možnosti a podmínky školy. </w:t>
      </w:r>
    </w:p>
    <w:p w14:paraId="3B4814D7" w14:textId="6CC58E97" w:rsidR="00C72B05" w:rsidRPr="00EE5538" w:rsidRDefault="00C72B05" w:rsidP="00EE5538">
      <w:pPr>
        <w:pStyle w:val="Odstavecseseznamem"/>
        <w:numPr>
          <w:ilvl w:val="0"/>
          <w:numId w:val="12"/>
        </w:numPr>
        <w:autoSpaceDE w:val="0"/>
        <w:autoSpaceDN w:val="0"/>
        <w:adjustRightInd w:val="0"/>
        <w:rPr>
          <w:rFonts w:ascii="Calibri" w:eastAsiaTheme="minorHAnsi" w:hAnsi="Calibri" w:cs="Calibri"/>
          <w:color w:val="000000"/>
          <w:sz w:val="22"/>
          <w:szCs w:val="22"/>
          <w:lang w:eastAsia="en-US"/>
        </w:rPr>
      </w:pPr>
      <w:r w:rsidRPr="00EE5538">
        <w:rPr>
          <w:rFonts w:ascii="Calibri" w:eastAsiaTheme="minorHAnsi" w:hAnsi="Calibri" w:cs="Calibri"/>
          <w:b/>
          <w:bCs/>
          <w:color w:val="000000"/>
          <w:sz w:val="22"/>
          <w:szCs w:val="22"/>
          <w:lang w:eastAsia="en-US"/>
        </w:rPr>
        <w:t xml:space="preserve">On-line výuka </w:t>
      </w:r>
    </w:p>
    <w:p w14:paraId="58A5DFC4" w14:textId="70EDA90F" w:rsidR="00C72B05" w:rsidRPr="00EE5538" w:rsidRDefault="00C72B05" w:rsidP="00C72B05">
      <w:pPr>
        <w:autoSpaceDE w:val="0"/>
        <w:autoSpaceDN w:val="0"/>
        <w:adjustRightInd w:val="0"/>
        <w:rPr>
          <w:rFonts w:ascii="Calibri" w:eastAsiaTheme="minorHAnsi" w:hAnsi="Calibri" w:cs="Calibri"/>
          <w:color w:val="000000"/>
          <w:sz w:val="22"/>
          <w:szCs w:val="22"/>
          <w:lang w:eastAsia="en-US"/>
        </w:rPr>
      </w:pPr>
      <w:r w:rsidRPr="00EE5538">
        <w:rPr>
          <w:rFonts w:ascii="Calibri" w:eastAsiaTheme="minorHAnsi" w:hAnsi="Calibri" w:cs="Calibri"/>
          <w:color w:val="000000"/>
          <w:sz w:val="22"/>
          <w:szCs w:val="22"/>
          <w:lang w:eastAsia="en-US"/>
        </w:rPr>
        <w:t>Pojmem on-line výuka je obecně označován takový způsob vzdělávání na dálku, který probíhá zpravidla prostřednictvím internetu a je podporován nejrůznějšími digitálními technologiemi a softwarovými nástroji. Rozlišujeme synchronní a asynchronní on-line výuku. Při synchronní výuce</w:t>
      </w:r>
      <w:r w:rsidRPr="00EE5538">
        <w:rPr>
          <w:rFonts w:ascii="Calibri" w:eastAsiaTheme="minorHAnsi" w:hAnsi="Calibri" w:cs="Calibri"/>
          <w:b/>
          <w:bCs/>
          <w:color w:val="000000"/>
          <w:sz w:val="22"/>
          <w:szCs w:val="22"/>
          <w:lang w:eastAsia="en-US"/>
        </w:rPr>
        <w:t xml:space="preserve"> </w:t>
      </w:r>
      <w:r w:rsidRPr="00EE5538">
        <w:rPr>
          <w:rFonts w:ascii="Calibri" w:eastAsiaTheme="minorHAnsi" w:hAnsi="Calibri" w:cs="Calibri"/>
          <w:color w:val="000000"/>
          <w:sz w:val="22"/>
          <w:szCs w:val="22"/>
          <w:lang w:eastAsia="en-US"/>
        </w:rPr>
        <w:t>je učitel propojen s žáky zpravidla prostřednictvím nějaké komunikační platformy</w:t>
      </w:r>
      <w:r w:rsidR="00EE5538" w:rsidRPr="00EE5538">
        <w:rPr>
          <w:rFonts w:ascii="Calibri" w:eastAsiaTheme="minorHAnsi" w:hAnsi="Calibri" w:cs="Calibri"/>
          <w:color w:val="000000"/>
          <w:sz w:val="22"/>
          <w:szCs w:val="22"/>
          <w:lang w:eastAsia="en-US"/>
        </w:rPr>
        <w:t xml:space="preserve"> </w:t>
      </w:r>
      <w:r w:rsidRPr="00EE5538">
        <w:rPr>
          <w:rFonts w:ascii="Calibri" w:eastAsiaTheme="minorHAnsi" w:hAnsi="Calibri" w:cs="Calibri"/>
          <w:color w:val="000000"/>
          <w:sz w:val="22"/>
          <w:szCs w:val="22"/>
          <w:lang w:eastAsia="en-US"/>
        </w:rPr>
        <w:t>v reálném (stejném)</w:t>
      </w:r>
      <w:r w:rsidRPr="00EE5538">
        <w:rPr>
          <w:rFonts w:ascii="Calibri" w:eastAsiaTheme="minorHAnsi" w:hAnsi="Calibri" w:cs="Calibri"/>
          <w:i/>
          <w:iCs/>
          <w:color w:val="000000"/>
          <w:sz w:val="22"/>
          <w:szCs w:val="22"/>
          <w:lang w:eastAsia="en-US"/>
        </w:rPr>
        <w:t xml:space="preserve"> </w:t>
      </w:r>
      <w:r w:rsidRPr="00EE5538">
        <w:rPr>
          <w:rFonts w:ascii="Calibri" w:eastAsiaTheme="minorHAnsi" w:hAnsi="Calibri" w:cs="Calibri"/>
          <w:color w:val="000000"/>
          <w:sz w:val="22"/>
          <w:szCs w:val="22"/>
          <w:lang w:eastAsia="en-US"/>
        </w:rPr>
        <w:t>čase. Skupina ve stejný čas na stejném virtuálním místě</w:t>
      </w:r>
      <w:r w:rsidRPr="00EE5538">
        <w:rPr>
          <w:rFonts w:ascii="Calibri" w:eastAsiaTheme="minorHAnsi" w:hAnsi="Calibri" w:cs="Calibri"/>
          <w:b/>
          <w:bCs/>
          <w:color w:val="000000"/>
          <w:sz w:val="22"/>
          <w:szCs w:val="22"/>
          <w:lang w:eastAsia="en-US"/>
        </w:rPr>
        <w:t xml:space="preserve"> </w:t>
      </w:r>
      <w:r w:rsidRPr="00EE5538">
        <w:rPr>
          <w:rFonts w:ascii="Calibri" w:eastAsiaTheme="minorHAnsi" w:hAnsi="Calibri" w:cs="Calibri"/>
          <w:color w:val="000000"/>
          <w:sz w:val="22"/>
          <w:szCs w:val="22"/>
          <w:lang w:eastAsia="en-US"/>
        </w:rPr>
        <w:t xml:space="preserve">pracuje na stejném/podobném úkolu. </w:t>
      </w:r>
    </w:p>
    <w:p w14:paraId="6DAF8F8E" w14:textId="4541E8A2" w:rsidR="00C72B05" w:rsidRPr="00EE5538" w:rsidRDefault="00C72B05" w:rsidP="00EE5538">
      <w:pPr>
        <w:autoSpaceDE w:val="0"/>
        <w:autoSpaceDN w:val="0"/>
        <w:adjustRightInd w:val="0"/>
        <w:rPr>
          <w:rFonts w:ascii="Calibri" w:eastAsiaTheme="minorHAnsi" w:hAnsi="Calibri" w:cs="Calibri"/>
          <w:sz w:val="22"/>
          <w:szCs w:val="22"/>
          <w:lang w:eastAsia="en-US"/>
        </w:rPr>
      </w:pPr>
      <w:r w:rsidRPr="00EE5538">
        <w:rPr>
          <w:rFonts w:ascii="Calibri" w:eastAsiaTheme="minorHAnsi" w:hAnsi="Calibri" w:cs="Calibri"/>
          <w:color w:val="000000"/>
          <w:sz w:val="22"/>
          <w:szCs w:val="22"/>
          <w:lang w:eastAsia="en-US"/>
        </w:rPr>
        <w:t>Častou formou této výuky je např. realizace on-line hodin pomocí videokonferenčních nástrojů dle předem stanoveného rozvrhu. Výhodou je, že má učitel přehled o průběhu vzdělávání, které je jednotné, časově vymezené a je podporováno přímou interakcí učitele a</w:t>
      </w:r>
      <w:r w:rsidR="00EE5538" w:rsidRPr="00EE5538">
        <w:rPr>
          <w:rFonts w:ascii="Calibri" w:eastAsiaTheme="minorHAnsi" w:hAnsi="Calibri" w:cs="Calibri"/>
          <w:color w:val="000000"/>
          <w:sz w:val="22"/>
          <w:szCs w:val="22"/>
          <w:lang w:eastAsia="en-US"/>
        </w:rPr>
        <w:t xml:space="preserve"> </w:t>
      </w:r>
      <w:r w:rsidRPr="00EE5538">
        <w:rPr>
          <w:rFonts w:ascii="Calibri" w:eastAsiaTheme="minorHAnsi" w:hAnsi="Calibri" w:cs="Calibri"/>
          <w:color w:val="000000"/>
          <w:sz w:val="22"/>
          <w:szCs w:val="22"/>
          <w:lang w:eastAsia="en-US"/>
        </w:rPr>
        <w:t>žáků. Setkávání ve virtuálním prostoru může pomoci účastníkům při překonávání obtíží způsobených sociální izolací a podpořit motivaci k učení. Tento způsob však také klade nároky na technické vybavení účastníků, na kvalitu internetového připojení a v neposlední řadě na časovou flexibilitu</w:t>
      </w:r>
      <w:r w:rsidR="00EE5538" w:rsidRPr="00EE5538">
        <w:rPr>
          <w:rFonts w:ascii="Calibri" w:eastAsiaTheme="minorHAnsi" w:hAnsi="Calibri" w:cs="Calibri"/>
          <w:color w:val="000000"/>
          <w:sz w:val="22"/>
          <w:szCs w:val="22"/>
          <w:lang w:eastAsia="en-US"/>
        </w:rPr>
        <w:t xml:space="preserve"> </w:t>
      </w:r>
      <w:r w:rsidRPr="00EE5538">
        <w:rPr>
          <w:rFonts w:ascii="Calibri" w:eastAsiaTheme="minorHAnsi" w:hAnsi="Calibri" w:cs="Calibri"/>
          <w:color w:val="000000"/>
          <w:sz w:val="22"/>
          <w:szCs w:val="22"/>
          <w:lang w:eastAsia="en-US"/>
        </w:rPr>
        <w:t>žáků a jejich rodin. Při synchronní on-line výuce je náročnější individualizace vzdělávání a přizpůsobování obsahu, způsobu i tempa konkrétním účastníkům. Trvá-li synchronní on-line výuka delší časový úsek, v závislosti na věku účastníků klesá schopnost udržení pozornosti a může se projevit negativní vliv i na zdraví žáka</w:t>
      </w:r>
      <w:r w:rsidR="00EE5538" w:rsidRPr="00EE5538">
        <w:rPr>
          <w:rFonts w:ascii="Calibri" w:eastAsiaTheme="minorHAnsi" w:hAnsi="Calibri" w:cs="Calibri"/>
          <w:color w:val="000000"/>
          <w:sz w:val="22"/>
          <w:szCs w:val="22"/>
          <w:lang w:eastAsia="en-US"/>
        </w:rPr>
        <w:t>.</w:t>
      </w:r>
      <w:r w:rsidRPr="00EE5538">
        <w:rPr>
          <w:rFonts w:ascii="Calibri" w:eastAsiaTheme="minorHAnsi" w:hAnsi="Calibri" w:cs="Calibri"/>
          <w:color w:val="000000"/>
          <w:sz w:val="22"/>
          <w:szCs w:val="22"/>
          <w:lang w:eastAsia="en-US"/>
        </w:rPr>
        <w:t xml:space="preserve"> Proto není vhodné synchronně </w:t>
      </w:r>
      <w:r w:rsidR="00EE5538" w:rsidRPr="00EE5538">
        <w:rPr>
          <w:rFonts w:ascii="Calibri" w:eastAsiaTheme="minorHAnsi" w:hAnsi="Calibri" w:cs="Calibri"/>
          <w:color w:val="000000"/>
          <w:sz w:val="22"/>
          <w:szCs w:val="22"/>
          <w:lang w:eastAsia="en-US"/>
        </w:rPr>
        <w:t>r</w:t>
      </w:r>
      <w:r w:rsidRPr="00EE5538">
        <w:rPr>
          <w:rFonts w:ascii="Calibri" w:eastAsiaTheme="minorHAnsi" w:hAnsi="Calibri" w:cs="Calibri"/>
          <w:sz w:val="22"/>
          <w:szCs w:val="22"/>
          <w:lang w:eastAsia="en-US"/>
        </w:rPr>
        <w:t>ealizovat kompletní rozvrh hodin, jak je nastaven pro prezenční výuku. Při stanovování rozsahu výuky na dálku je třeba respektovat volný čas a jiné aktivity</w:t>
      </w:r>
      <w:r w:rsidR="00EE5538" w:rsidRPr="00EE5538">
        <w:rPr>
          <w:rFonts w:ascii="Calibri" w:eastAsiaTheme="minorHAnsi" w:hAnsi="Calibri" w:cs="Calibri"/>
          <w:sz w:val="22"/>
          <w:szCs w:val="22"/>
          <w:lang w:eastAsia="en-US"/>
        </w:rPr>
        <w:t xml:space="preserve"> </w:t>
      </w:r>
      <w:r w:rsidRPr="00EE5538">
        <w:rPr>
          <w:rFonts w:ascii="Calibri" w:eastAsiaTheme="minorHAnsi" w:hAnsi="Calibri" w:cs="Calibri"/>
          <w:sz w:val="22"/>
          <w:szCs w:val="22"/>
          <w:lang w:eastAsia="en-US"/>
        </w:rPr>
        <w:t xml:space="preserve">žáků. </w:t>
      </w:r>
    </w:p>
    <w:p w14:paraId="6B2CA95F" w14:textId="27A4D190" w:rsidR="00C72B05" w:rsidRPr="00C72B05" w:rsidRDefault="00C72B05" w:rsidP="00C72B05">
      <w:pPr>
        <w:autoSpaceDE w:val="0"/>
        <w:autoSpaceDN w:val="0"/>
        <w:adjustRightInd w:val="0"/>
        <w:rPr>
          <w:rFonts w:ascii="Calibri" w:eastAsiaTheme="minorHAnsi" w:hAnsi="Calibri" w:cs="Calibri"/>
          <w:sz w:val="22"/>
          <w:szCs w:val="22"/>
          <w:lang w:eastAsia="en-US"/>
        </w:rPr>
      </w:pPr>
      <w:r w:rsidRPr="00EE5538">
        <w:rPr>
          <w:rFonts w:ascii="Calibri" w:eastAsiaTheme="minorHAnsi" w:hAnsi="Calibri" w:cs="Calibri"/>
          <w:sz w:val="22"/>
          <w:szCs w:val="22"/>
          <w:lang w:eastAsia="en-US"/>
        </w:rPr>
        <w:t xml:space="preserve">Při asynchronní výuce žáci pracují v jimi zvoleném čase vlastním tempem na jim zadaných úkolech a společně se v on-line prostoru nepotkávají. Využívány pro tento druh práce mohou být nejrůznější platformy, portály, aplikace atp., a to jak k samotnému vzdělávání, tak i k zadávání úkolů a poskytování zpětné vazby. </w:t>
      </w:r>
      <w:r w:rsidR="00EE5538">
        <w:rPr>
          <w:rFonts w:ascii="Calibri" w:eastAsiaTheme="minorHAnsi" w:hAnsi="Calibri" w:cs="Calibri"/>
          <w:sz w:val="22"/>
          <w:szCs w:val="22"/>
          <w:lang w:eastAsia="en-US"/>
        </w:rPr>
        <w:t>U</w:t>
      </w:r>
      <w:r w:rsidRPr="00C72B05">
        <w:rPr>
          <w:rFonts w:ascii="Calibri" w:eastAsiaTheme="minorHAnsi" w:hAnsi="Calibri" w:cs="Calibri"/>
          <w:sz w:val="22"/>
          <w:szCs w:val="22"/>
          <w:lang w:eastAsia="en-US"/>
        </w:rPr>
        <w:t>čitel</w:t>
      </w:r>
      <w:r w:rsidR="00EE5538">
        <w:rPr>
          <w:rFonts w:ascii="Calibri" w:eastAsiaTheme="minorHAnsi" w:hAnsi="Calibri" w:cs="Calibri"/>
          <w:sz w:val="22"/>
          <w:szCs w:val="22"/>
          <w:lang w:eastAsia="en-US"/>
        </w:rPr>
        <w:t>ka</w:t>
      </w:r>
      <w:r w:rsidRPr="00C72B05">
        <w:rPr>
          <w:rFonts w:ascii="Calibri" w:eastAsiaTheme="minorHAnsi" w:hAnsi="Calibri" w:cs="Calibri"/>
          <w:sz w:val="22"/>
          <w:szCs w:val="22"/>
          <w:lang w:eastAsia="en-US"/>
        </w:rPr>
        <w:t xml:space="preserve"> posílá zadání samostatné či skupinové práce prostřednictvím určeného komunikačního nástroje. Účastníci na zadaných úkolech pracují dle svých časových možností a domluveným způsobem ve stanoveném termínu vypracované zadání odevzdávají. Zadávání může probíhat každý den, ale také např. na týden dopředu. V průběhu plnění úkolů je vhodné, aby byl učitel</w:t>
      </w:r>
      <w:r w:rsidR="00EE5538">
        <w:rPr>
          <w:rFonts w:ascii="Calibri" w:eastAsiaTheme="minorHAnsi" w:hAnsi="Calibri" w:cs="Calibri"/>
          <w:sz w:val="22"/>
          <w:szCs w:val="22"/>
          <w:lang w:eastAsia="en-US"/>
        </w:rPr>
        <w:t>ka</w:t>
      </w:r>
      <w:r w:rsidRPr="00C72B05">
        <w:rPr>
          <w:rFonts w:ascii="Calibri" w:eastAsiaTheme="minorHAnsi" w:hAnsi="Calibri" w:cs="Calibri"/>
          <w:sz w:val="22"/>
          <w:szCs w:val="22"/>
          <w:lang w:eastAsia="en-US"/>
        </w:rPr>
        <w:t xml:space="preserve"> k dispozici pro konzultace a individuální studijní podporu. Asynchronní on-line výuka umožňuje velkou míru individualizace, je vhodná tam, kde není možné zabezpečit všem účastníkům stejné podmínky. </w:t>
      </w:r>
      <w:r w:rsidR="00EE5538">
        <w:rPr>
          <w:rFonts w:ascii="Calibri" w:eastAsiaTheme="minorHAnsi" w:hAnsi="Calibri" w:cs="Calibri"/>
          <w:sz w:val="22"/>
          <w:szCs w:val="22"/>
          <w:lang w:eastAsia="en-US"/>
        </w:rPr>
        <w:t>K</w:t>
      </w:r>
      <w:r w:rsidRPr="00C72B05">
        <w:rPr>
          <w:rFonts w:ascii="Calibri" w:eastAsiaTheme="minorHAnsi" w:hAnsi="Calibri" w:cs="Calibri"/>
          <w:sz w:val="22"/>
          <w:szCs w:val="22"/>
          <w:lang w:eastAsia="en-US"/>
        </w:rPr>
        <w:t>lade nároky nejen na zodpovědnost jednotlivých účastníků a jejich kompetence k učení, ale také na časovou flexibilitu učitel</w:t>
      </w:r>
      <w:r w:rsidR="00127619">
        <w:rPr>
          <w:rFonts w:ascii="Calibri" w:eastAsiaTheme="minorHAnsi" w:hAnsi="Calibri" w:cs="Calibri"/>
          <w:sz w:val="22"/>
          <w:szCs w:val="22"/>
          <w:lang w:eastAsia="en-US"/>
        </w:rPr>
        <w:t>ky</w:t>
      </w:r>
      <w:r w:rsidRPr="00C72B05">
        <w:rPr>
          <w:rFonts w:ascii="Calibri" w:eastAsiaTheme="minorHAnsi" w:hAnsi="Calibri" w:cs="Calibri"/>
          <w:sz w:val="22"/>
          <w:szCs w:val="22"/>
          <w:lang w:eastAsia="en-US"/>
        </w:rPr>
        <w:t xml:space="preserve">. Při tomto způsobu výuky je nutné počítat s větší mírou </w:t>
      </w:r>
      <w:r w:rsidRPr="00EE5538">
        <w:rPr>
          <w:rFonts w:ascii="Calibri" w:eastAsiaTheme="minorHAnsi" w:hAnsi="Calibri" w:cs="Calibri"/>
          <w:sz w:val="22"/>
          <w:szCs w:val="22"/>
          <w:lang w:eastAsia="en-US"/>
        </w:rPr>
        <w:t>individualizované podpory učitel</w:t>
      </w:r>
      <w:r w:rsidR="00127619">
        <w:rPr>
          <w:rFonts w:ascii="Calibri" w:eastAsiaTheme="minorHAnsi" w:hAnsi="Calibri" w:cs="Calibri"/>
          <w:sz w:val="22"/>
          <w:szCs w:val="22"/>
          <w:lang w:eastAsia="en-US"/>
        </w:rPr>
        <w:t>ky</w:t>
      </w:r>
      <w:r w:rsidRPr="00EE5538">
        <w:rPr>
          <w:rFonts w:ascii="Calibri" w:eastAsiaTheme="minorHAnsi" w:hAnsi="Calibri" w:cs="Calibri"/>
          <w:sz w:val="22"/>
          <w:szCs w:val="22"/>
          <w:lang w:eastAsia="en-US"/>
        </w:rPr>
        <w:t xml:space="preserve"> jednotlivým žákům</w:t>
      </w:r>
      <w:r w:rsidRPr="00C72B05">
        <w:rPr>
          <w:rFonts w:ascii="Calibri" w:eastAsiaTheme="minorHAnsi" w:hAnsi="Calibri" w:cs="Calibri"/>
          <w:sz w:val="22"/>
          <w:szCs w:val="22"/>
          <w:lang w:eastAsia="en-US"/>
        </w:rPr>
        <w:t xml:space="preserve">. Je třeba mít na paměti, že zde má významný vliv i míra poskytované podpory ze strany </w:t>
      </w:r>
      <w:r w:rsidR="00127619">
        <w:rPr>
          <w:rFonts w:ascii="Calibri" w:eastAsiaTheme="minorHAnsi" w:hAnsi="Calibri" w:cs="Calibri"/>
          <w:sz w:val="22"/>
          <w:szCs w:val="22"/>
          <w:lang w:eastAsia="en-US"/>
        </w:rPr>
        <w:t>zákonných zástupců</w:t>
      </w:r>
      <w:r w:rsidRPr="00C72B05">
        <w:rPr>
          <w:rFonts w:ascii="Calibri" w:eastAsiaTheme="minorHAnsi" w:hAnsi="Calibri" w:cs="Calibri"/>
          <w:sz w:val="22"/>
          <w:szCs w:val="22"/>
          <w:lang w:eastAsia="en-US"/>
        </w:rPr>
        <w:t xml:space="preserve"> a domácí prostředí jako takové, které se u jednotlivých žáků mohou velmi různit. Účastníkům při tomto způsobu výuky může chybět sociální kontakt se spolužáky a sdílení. Je třeba myslet na to, že u mladších žáků je potřeba přímé komunikace s učitel</w:t>
      </w:r>
      <w:r w:rsidR="00EE5538">
        <w:rPr>
          <w:rFonts w:ascii="Calibri" w:eastAsiaTheme="minorHAnsi" w:hAnsi="Calibri" w:cs="Calibri"/>
          <w:sz w:val="22"/>
          <w:szCs w:val="22"/>
          <w:lang w:eastAsia="en-US"/>
        </w:rPr>
        <w:t>kou</w:t>
      </w:r>
      <w:r w:rsidRPr="00C72B05">
        <w:rPr>
          <w:rFonts w:ascii="Calibri" w:eastAsiaTheme="minorHAnsi" w:hAnsi="Calibri" w:cs="Calibri"/>
          <w:sz w:val="22"/>
          <w:szCs w:val="22"/>
          <w:lang w:eastAsia="en-US"/>
        </w:rPr>
        <w:t xml:space="preserve"> větší než u žáků starších. Pro ty může být naopak důležitější možnost komunikace se spolužáky. Je zřejmé, že obě formy on-line výuky, </w:t>
      </w:r>
      <w:r w:rsidRPr="00B2300E">
        <w:rPr>
          <w:rFonts w:ascii="Calibri" w:eastAsiaTheme="minorHAnsi" w:hAnsi="Calibri" w:cs="Calibri"/>
          <w:sz w:val="22"/>
          <w:szCs w:val="22"/>
          <w:lang w:eastAsia="en-US"/>
        </w:rPr>
        <w:t>synchronní i asynchronní, mají své klady i zápory.</w:t>
      </w:r>
      <w:r w:rsidRPr="00C72B05">
        <w:rPr>
          <w:rFonts w:ascii="Calibri" w:eastAsiaTheme="minorHAnsi" w:hAnsi="Calibri" w:cs="Calibri"/>
          <w:sz w:val="22"/>
          <w:szCs w:val="22"/>
          <w:lang w:eastAsia="en-US"/>
        </w:rPr>
        <w:t xml:space="preserve"> Nejlepšího efektu je dosahováno tam, kde jsou obě formy </w:t>
      </w:r>
      <w:r w:rsidRPr="00B2300E">
        <w:rPr>
          <w:rFonts w:ascii="Calibri" w:eastAsiaTheme="minorHAnsi" w:hAnsi="Calibri" w:cs="Calibri"/>
          <w:sz w:val="22"/>
          <w:szCs w:val="22"/>
          <w:lang w:eastAsia="en-US"/>
        </w:rPr>
        <w:t>vhodně kombinovány</w:t>
      </w:r>
      <w:r w:rsidRPr="00C72B05">
        <w:rPr>
          <w:rFonts w:ascii="Calibri" w:eastAsiaTheme="minorHAnsi" w:hAnsi="Calibri" w:cs="Calibri"/>
          <w:sz w:val="22"/>
          <w:szCs w:val="22"/>
          <w:lang w:eastAsia="en-US"/>
        </w:rPr>
        <w:t xml:space="preserve">. </w:t>
      </w:r>
    </w:p>
    <w:p w14:paraId="2B6A9281" w14:textId="12A85688" w:rsidR="00C72B05" w:rsidRPr="00B2300E" w:rsidRDefault="00C72B05" w:rsidP="00B2300E">
      <w:pPr>
        <w:pStyle w:val="Odstavecseseznamem"/>
        <w:numPr>
          <w:ilvl w:val="0"/>
          <w:numId w:val="12"/>
        </w:numPr>
        <w:autoSpaceDE w:val="0"/>
        <w:autoSpaceDN w:val="0"/>
        <w:adjustRightInd w:val="0"/>
        <w:rPr>
          <w:rFonts w:ascii="Calibri" w:eastAsiaTheme="minorHAnsi" w:hAnsi="Calibri" w:cs="Calibri"/>
          <w:sz w:val="23"/>
          <w:szCs w:val="23"/>
          <w:lang w:eastAsia="en-US"/>
        </w:rPr>
      </w:pPr>
      <w:r w:rsidRPr="00B2300E">
        <w:rPr>
          <w:rFonts w:ascii="Calibri" w:eastAsiaTheme="minorHAnsi" w:hAnsi="Calibri" w:cs="Calibri"/>
          <w:b/>
          <w:bCs/>
          <w:sz w:val="23"/>
          <w:szCs w:val="23"/>
          <w:lang w:eastAsia="en-US"/>
        </w:rPr>
        <w:t xml:space="preserve">Off-line výuka </w:t>
      </w:r>
    </w:p>
    <w:p w14:paraId="5623E149" w14:textId="79084079" w:rsidR="00C72B05" w:rsidRPr="00C72B05" w:rsidRDefault="00C72B05" w:rsidP="00C72B05">
      <w:pPr>
        <w:autoSpaceDE w:val="0"/>
        <w:autoSpaceDN w:val="0"/>
        <w:adjustRightInd w:val="0"/>
        <w:rPr>
          <w:rFonts w:ascii="Calibri" w:eastAsiaTheme="minorHAnsi" w:hAnsi="Calibri" w:cs="Calibri"/>
          <w:sz w:val="22"/>
          <w:szCs w:val="22"/>
          <w:lang w:eastAsia="en-US"/>
        </w:rPr>
      </w:pPr>
      <w:r w:rsidRPr="00C72B05">
        <w:rPr>
          <w:rFonts w:ascii="Calibri" w:eastAsiaTheme="minorHAnsi" w:hAnsi="Calibri" w:cs="Calibri"/>
          <w:sz w:val="21"/>
          <w:szCs w:val="21"/>
          <w:lang w:eastAsia="en-US"/>
        </w:rPr>
        <w:t xml:space="preserve">Pojmem off-line výuka je označován takový způsob vzdělávání na dálku, který </w:t>
      </w:r>
      <w:r w:rsidRPr="00B2300E">
        <w:rPr>
          <w:rFonts w:ascii="Calibri" w:eastAsiaTheme="minorHAnsi" w:hAnsi="Calibri" w:cs="Calibri"/>
          <w:sz w:val="21"/>
          <w:szCs w:val="21"/>
          <w:lang w:eastAsia="en-US"/>
        </w:rPr>
        <w:t>neprobíhá přes internet</w:t>
      </w:r>
      <w:r w:rsidRPr="00C72B05">
        <w:rPr>
          <w:rFonts w:ascii="Calibri" w:eastAsiaTheme="minorHAnsi" w:hAnsi="Calibri" w:cs="Calibri"/>
          <w:b/>
          <w:bCs/>
          <w:sz w:val="21"/>
          <w:szCs w:val="21"/>
          <w:lang w:eastAsia="en-US"/>
        </w:rPr>
        <w:t xml:space="preserve"> </w:t>
      </w:r>
      <w:r w:rsidRPr="00C72B05">
        <w:rPr>
          <w:rFonts w:ascii="Calibri" w:eastAsiaTheme="minorHAnsi" w:hAnsi="Calibri" w:cs="Calibri"/>
          <w:sz w:val="21"/>
          <w:szCs w:val="21"/>
          <w:lang w:eastAsia="en-US"/>
        </w:rPr>
        <w:t xml:space="preserve">a k realizaci nepotřebuje ve větší míře digitální technologie. Nejčastěji se jedná o </w:t>
      </w:r>
      <w:r w:rsidRPr="00B2300E">
        <w:rPr>
          <w:rFonts w:ascii="Calibri" w:eastAsiaTheme="minorHAnsi" w:hAnsi="Calibri" w:cs="Calibri"/>
          <w:sz w:val="21"/>
          <w:szCs w:val="21"/>
          <w:lang w:eastAsia="en-US"/>
        </w:rPr>
        <w:t>samostudium a</w:t>
      </w:r>
      <w:r w:rsidRPr="00C72B05">
        <w:rPr>
          <w:rFonts w:ascii="Calibri" w:eastAsiaTheme="minorHAnsi" w:hAnsi="Calibri" w:cs="Calibri"/>
          <w:sz w:val="21"/>
          <w:szCs w:val="21"/>
          <w:lang w:eastAsia="en-US"/>
        </w:rPr>
        <w:t xml:space="preserve"> plnění úkolů z učebnic a učebních materiálů či pracovních listů. Může se také jednat o </w:t>
      </w:r>
      <w:r w:rsidRPr="00B2300E">
        <w:rPr>
          <w:rFonts w:ascii="Calibri" w:eastAsiaTheme="minorHAnsi" w:hAnsi="Calibri" w:cs="Calibri"/>
          <w:sz w:val="21"/>
          <w:szCs w:val="21"/>
          <w:lang w:eastAsia="en-US"/>
        </w:rPr>
        <w:t>plnění praktických úkolů využívajících přirozené podmínky účastníků v jejich domácím prostředí</w:t>
      </w:r>
      <w:r w:rsidRPr="00C72B05">
        <w:rPr>
          <w:rFonts w:ascii="Calibri" w:eastAsiaTheme="minorHAnsi" w:hAnsi="Calibri" w:cs="Calibri"/>
          <w:sz w:val="21"/>
          <w:szCs w:val="21"/>
          <w:lang w:eastAsia="en-US"/>
        </w:rPr>
        <w:t>, aplikace znalostí a dovedností v praxi, projekty zaměřené na samostatnou práci žáka</w:t>
      </w:r>
      <w:r w:rsidR="00B2300E">
        <w:rPr>
          <w:rFonts w:ascii="Calibri" w:eastAsiaTheme="minorHAnsi" w:hAnsi="Calibri" w:cs="Calibri"/>
          <w:sz w:val="21"/>
          <w:szCs w:val="21"/>
          <w:lang w:eastAsia="en-US"/>
        </w:rPr>
        <w:t xml:space="preserve"> </w:t>
      </w:r>
      <w:r w:rsidRPr="00C72B05">
        <w:rPr>
          <w:rFonts w:ascii="Calibri" w:eastAsiaTheme="minorHAnsi" w:hAnsi="Calibri" w:cs="Calibri"/>
          <w:sz w:val="21"/>
          <w:szCs w:val="21"/>
          <w:lang w:eastAsia="en-US"/>
        </w:rPr>
        <w:t xml:space="preserve">či na rozvoj kompetencí. </w:t>
      </w:r>
      <w:r w:rsidRPr="00B2300E">
        <w:rPr>
          <w:rFonts w:ascii="Calibri" w:eastAsiaTheme="minorHAnsi" w:hAnsi="Calibri" w:cs="Calibri"/>
          <w:sz w:val="22"/>
          <w:szCs w:val="22"/>
          <w:lang w:eastAsia="en-US"/>
        </w:rPr>
        <w:t>Zadávání úkolů</w:t>
      </w:r>
      <w:r w:rsidRPr="00C72B05">
        <w:rPr>
          <w:rFonts w:ascii="Calibri" w:eastAsiaTheme="minorHAnsi" w:hAnsi="Calibri" w:cs="Calibri"/>
          <w:b/>
          <w:bCs/>
          <w:sz w:val="22"/>
          <w:szCs w:val="22"/>
          <w:lang w:eastAsia="en-US"/>
        </w:rPr>
        <w:t xml:space="preserve"> </w:t>
      </w:r>
      <w:r w:rsidRPr="00C72B05">
        <w:rPr>
          <w:rFonts w:ascii="Calibri" w:eastAsiaTheme="minorHAnsi" w:hAnsi="Calibri" w:cs="Calibri"/>
          <w:sz w:val="22"/>
          <w:szCs w:val="22"/>
          <w:lang w:eastAsia="en-US"/>
        </w:rPr>
        <w:t xml:space="preserve">při off-line výuce může probíhat písemně, telefonicky, ve specifických případech i osobně. Výhodou off-line výuky je absence nároku na technické vybavení a digitální kompetence účastníků. Je vhodné </w:t>
      </w:r>
      <w:r w:rsidRPr="00B2300E">
        <w:rPr>
          <w:rFonts w:ascii="Calibri" w:eastAsiaTheme="minorHAnsi" w:hAnsi="Calibri" w:cs="Calibri"/>
          <w:sz w:val="22"/>
          <w:szCs w:val="22"/>
          <w:lang w:eastAsia="en-US"/>
        </w:rPr>
        <w:t>u nejmladších žáků, tam, kde socioekonomické podmínky neumožňují on-line výuku, a tam, kde vzhledem ke specifickým potřebám účastníků je vhodné zaměření na praktické činnosti. Off-line výuka</w:t>
      </w:r>
      <w:r w:rsidR="00B2300E">
        <w:rPr>
          <w:rFonts w:ascii="Calibri" w:eastAsiaTheme="minorHAnsi" w:hAnsi="Calibri" w:cs="Calibri"/>
          <w:sz w:val="22"/>
          <w:szCs w:val="22"/>
          <w:lang w:eastAsia="en-US"/>
        </w:rPr>
        <w:t xml:space="preserve"> </w:t>
      </w:r>
      <w:r w:rsidRPr="00C72B05">
        <w:rPr>
          <w:rFonts w:ascii="Calibri" w:eastAsiaTheme="minorHAnsi" w:hAnsi="Calibri" w:cs="Calibri"/>
          <w:sz w:val="22"/>
          <w:szCs w:val="22"/>
          <w:lang w:eastAsia="en-US"/>
        </w:rPr>
        <w:t>vyžaduje zvýšené úsilí učitelů při monitorování zapojení všech</w:t>
      </w:r>
      <w:r w:rsidR="00B2300E">
        <w:rPr>
          <w:rFonts w:ascii="Calibri" w:eastAsiaTheme="minorHAnsi" w:hAnsi="Calibri" w:cs="Calibri"/>
          <w:sz w:val="22"/>
          <w:szCs w:val="22"/>
          <w:lang w:eastAsia="en-US"/>
        </w:rPr>
        <w:t xml:space="preserve"> </w:t>
      </w:r>
      <w:r w:rsidRPr="00C72B05">
        <w:rPr>
          <w:rFonts w:ascii="Calibri" w:eastAsiaTheme="minorHAnsi" w:hAnsi="Calibri" w:cs="Calibri"/>
          <w:sz w:val="22"/>
          <w:szCs w:val="22"/>
          <w:lang w:eastAsia="en-US"/>
        </w:rPr>
        <w:t xml:space="preserve">žáků a jejich vzdělávacího </w:t>
      </w:r>
      <w:r w:rsidRPr="00C72B05">
        <w:rPr>
          <w:rFonts w:ascii="Calibri" w:eastAsiaTheme="minorHAnsi" w:hAnsi="Calibri" w:cs="Calibri"/>
          <w:sz w:val="22"/>
          <w:szCs w:val="22"/>
          <w:lang w:eastAsia="en-US"/>
        </w:rPr>
        <w:lastRenderedPageBreak/>
        <w:t xml:space="preserve">pokroku, při poskytování studijní podpory a formativní zpětné vazby. Off-line výuka může zároveň sloužit jako prospěšné </w:t>
      </w:r>
      <w:r w:rsidRPr="00B2300E">
        <w:rPr>
          <w:rFonts w:ascii="Calibri" w:eastAsiaTheme="minorHAnsi" w:hAnsi="Calibri" w:cs="Calibri"/>
          <w:sz w:val="22"/>
          <w:szCs w:val="22"/>
          <w:lang w:eastAsia="en-US"/>
        </w:rPr>
        <w:t>zpestření on-line výuky.</w:t>
      </w:r>
      <w:r w:rsidRPr="00C72B05">
        <w:rPr>
          <w:rFonts w:ascii="Calibri" w:eastAsiaTheme="minorHAnsi" w:hAnsi="Calibri" w:cs="Calibri"/>
          <w:sz w:val="22"/>
          <w:szCs w:val="22"/>
          <w:lang w:eastAsia="en-US"/>
        </w:rPr>
        <w:t xml:space="preserve"> </w:t>
      </w:r>
    </w:p>
    <w:p w14:paraId="39868DA7" w14:textId="237FA9A0" w:rsidR="00C72B05" w:rsidRPr="00B2300E" w:rsidRDefault="00C72B05" w:rsidP="00B2300E">
      <w:pPr>
        <w:pStyle w:val="Odstavecseseznamem"/>
        <w:numPr>
          <w:ilvl w:val="0"/>
          <w:numId w:val="12"/>
        </w:numPr>
        <w:autoSpaceDE w:val="0"/>
        <w:autoSpaceDN w:val="0"/>
        <w:adjustRightInd w:val="0"/>
        <w:rPr>
          <w:rFonts w:ascii="Calibri" w:eastAsiaTheme="minorHAnsi" w:hAnsi="Calibri" w:cs="Calibri"/>
          <w:sz w:val="22"/>
          <w:szCs w:val="22"/>
          <w:lang w:eastAsia="en-US"/>
        </w:rPr>
      </w:pPr>
      <w:r w:rsidRPr="00B2300E">
        <w:rPr>
          <w:rFonts w:ascii="Calibri" w:eastAsiaTheme="minorHAnsi" w:hAnsi="Calibri" w:cs="Calibri"/>
          <w:b/>
          <w:bCs/>
          <w:sz w:val="22"/>
          <w:szCs w:val="22"/>
          <w:lang w:eastAsia="en-US"/>
        </w:rPr>
        <w:t xml:space="preserve">Konzultace </w:t>
      </w:r>
    </w:p>
    <w:p w14:paraId="6E5A654D" w14:textId="278711DC" w:rsidR="00B2300E" w:rsidRPr="00C72B05" w:rsidRDefault="00C72B05" w:rsidP="00C72B05">
      <w:pPr>
        <w:autoSpaceDE w:val="0"/>
        <w:autoSpaceDN w:val="0"/>
        <w:adjustRightInd w:val="0"/>
        <w:rPr>
          <w:rFonts w:ascii="Calibri" w:eastAsiaTheme="minorHAnsi" w:hAnsi="Calibri" w:cs="Calibri"/>
          <w:sz w:val="22"/>
          <w:szCs w:val="22"/>
          <w:lang w:eastAsia="en-US"/>
        </w:rPr>
      </w:pPr>
      <w:r w:rsidRPr="00C72B05">
        <w:rPr>
          <w:rFonts w:ascii="Calibri" w:eastAsiaTheme="minorHAnsi" w:hAnsi="Calibri" w:cs="Calibri"/>
          <w:sz w:val="22"/>
          <w:szCs w:val="22"/>
          <w:lang w:eastAsia="en-US"/>
        </w:rPr>
        <w:t>Ať již probíhá distanční způsob vzdělávání on-line nebo off-line, za všech okolností je třeba, aby učitel</w:t>
      </w:r>
      <w:r w:rsidR="00B2300E">
        <w:rPr>
          <w:rFonts w:ascii="Calibri" w:eastAsiaTheme="minorHAnsi" w:hAnsi="Calibri" w:cs="Calibri"/>
          <w:sz w:val="22"/>
          <w:szCs w:val="22"/>
          <w:lang w:eastAsia="en-US"/>
        </w:rPr>
        <w:t>ka</w:t>
      </w:r>
      <w:r w:rsidRPr="00C72B05">
        <w:rPr>
          <w:rFonts w:ascii="Calibri" w:eastAsiaTheme="minorHAnsi" w:hAnsi="Calibri" w:cs="Calibri"/>
          <w:sz w:val="22"/>
          <w:szCs w:val="22"/>
          <w:lang w:eastAsia="en-US"/>
        </w:rPr>
        <w:t xml:space="preserve"> monitoroval</w:t>
      </w:r>
      <w:r w:rsidR="00B2300E">
        <w:rPr>
          <w:rFonts w:ascii="Calibri" w:eastAsiaTheme="minorHAnsi" w:hAnsi="Calibri" w:cs="Calibri"/>
          <w:sz w:val="22"/>
          <w:szCs w:val="22"/>
          <w:lang w:eastAsia="en-US"/>
        </w:rPr>
        <w:t>a</w:t>
      </w:r>
      <w:r w:rsidRPr="00C72B05">
        <w:rPr>
          <w:rFonts w:ascii="Calibri" w:eastAsiaTheme="minorHAnsi" w:hAnsi="Calibri" w:cs="Calibri"/>
          <w:sz w:val="22"/>
          <w:szCs w:val="22"/>
          <w:lang w:eastAsia="en-US"/>
        </w:rPr>
        <w:t xml:space="preserve"> zapojování jednotlivých účastníků a poskytoval</w:t>
      </w:r>
      <w:r w:rsidR="00B2300E">
        <w:rPr>
          <w:rFonts w:ascii="Calibri" w:eastAsiaTheme="minorHAnsi" w:hAnsi="Calibri" w:cs="Calibri"/>
          <w:sz w:val="22"/>
          <w:szCs w:val="22"/>
          <w:lang w:eastAsia="en-US"/>
        </w:rPr>
        <w:t>a</w:t>
      </w:r>
      <w:r w:rsidRPr="00C72B05">
        <w:rPr>
          <w:rFonts w:ascii="Calibri" w:eastAsiaTheme="minorHAnsi" w:hAnsi="Calibri" w:cs="Calibri"/>
          <w:sz w:val="22"/>
          <w:szCs w:val="22"/>
          <w:lang w:eastAsia="en-US"/>
        </w:rPr>
        <w:t xml:space="preserve"> jim individuální konzultace a studijní podporu. </w:t>
      </w:r>
      <w:r w:rsidRPr="00B2300E">
        <w:rPr>
          <w:rFonts w:ascii="Calibri" w:eastAsiaTheme="minorHAnsi" w:hAnsi="Calibri" w:cs="Calibri"/>
          <w:sz w:val="22"/>
          <w:szCs w:val="22"/>
          <w:lang w:eastAsia="en-US"/>
        </w:rPr>
        <w:t>Cílem je, aby nikdo nezůstal mimo systém a každý pracoval přiměřeně svým možnostem a podmínkám.</w:t>
      </w:r>
      <w:r w:rsidRPr="00C72B05">
        <w:rPr>
          <w:rFonts w:ascii="Calibri" w:eastAsiaTheme="minorHAnsi" w:hAnsi="Calibri" w:cs="Calibri"/>
          <w:sz w:val="22"/>
          <w:szCs w:val="22"/>
          <w:lang w:eastAsia="en-US"/>
        </w:rPr>
        <w:t xml:space="preserve"> Konzultace je třeba nabízet v takové formě, aby byly dostupné všem bez rozdílu a aby měly patřičný efekt – může se jednat o telefonické hovory, on-line chat, e-maily či ve specifických případech osobní konzultace za dodržení všech hygienických pravidel a nařízených opatření. </w:t>
      </w:r>
    </w:p>
    <w:p w14:paraId="25586B8E" w14:textId="77777777" w:rsidR="00C72B05" w:rsidRPr="00C72B05" w:rsidRDefault="00C72B05" w:rsidP="00C72B05">
      <w:pPr>
        <w:autoSpaceDE w:val="0"/>
        <w:autoSpaceDN w:val="0"/>
        <w:adjustRightInd w:val="0"/>
        <w:rPr>
          <w:rFonts w:ascii="Calibri" w:eastAsiaTheme="minorHAnsi" w:hAnsi="Calibri" w:cs="Calibri"/>
          <w:sz w:val="22"/>
          <w:szCs w:val="22"/>
          <w:lang w:eastAsia="en-US"/>
        </w:rPr>
      </w:pPr>
    </w:p>
    <w:p w14:paraId="6FAADA39" w14:textId="2F1EF377" w:rsidR="00C72B05" w:rsidRDefault="00B2300E" w:rsidP="00B2300E">
      <w:pPr>
        <w:autoSpaceDE w:val="0"/>
        <w:autoSpaceDN w:val="0"/>
        <w:adjustRightInd w:val="0"/>
        <w:jc w:val="center"/>
        <w:rPr>
          <w:rFonts w:ascii="Calibri" w:eastAsiaTheme="minorHAnsi" w:hAnsi="Calibri" w:cs="Calibri"/>
          <w:b/>
          <w:bCs/>
          <w:sz w:val="22"/>
          <w:szCs w:val="22"/>
          <w:lang w:eastAsia="en-US"/>
        </w:rPr>
      </w:pPr>
      <w:r w:rsidRPr="00B2300E">
        <w:rPr>
          <w:rFonts w:ascii="Calibri" w:eastAsiaTheme="minorHAnsi" w:hAnsi="Calibri" w:cs="Calibri"/>
          <w:b/>
          <w:bCs/>
          <w:sz w:val="22"/>
          <w:szCs w:val="22"/>
          <w:lang w:eastAsia="en-US"/>
        </w:rPr>
        <w:t>5.</w:t>
      </w:r>
      <w:r w:rsidR="00C31886">
        <w:rPr>
          <w:rFonts w:ascii="Calibri" w:eastAsiaTheme="minorHAnsi" w:hAnsi="Calibri" w:cs="Calibri"/>
          <w:b/>
          <w:bCs/>
          <w:sz w:val="22"/>
          <w:szCs w:val="22"/>
          <w:lang w:eastAsia="en-US"/>
        </w:rPr>
        <w:t>8</w:t>
      </w:r>
      <w:r w:rsidRPr="00B2300E">
        <w:rPr>
          <w:rFonts w:ascii="Calibri" w:eastAsiaTheme="minorHAnsi" w:hAnsi="Calibri" w:cs="Calibri"/>
          <w:b/>
          <w:bCs/>
          <w:sz w:val="22"/>
          <w:szCs w:val="22"/>
          <w:lang w:eastAsia="en-US"/>
        </w:rPr>
        <w:t xml:space="preserve"> Vzdělávání žáků se speciálními vzdělávacími potřebami</w:t>
      </w:r>
    </w:p>
    <w:p w14:paraId="516EED01" w14:textId="77777777" w:rsidR="00C31886" w:rsidRPr="00B2300E" w:rsidRDefault="00C31886" w:rsidP="00B2300E">
      <w:pPr>
        <w:autoSpaceDE w:val="0"/>
        <w:autoSpaceDN w:val="0"/>
        <w:adjustRightInd w:val="0"/>
        <w:jc w:val="center"/>
        <w:rPr>
          <w:rFonts w:ascii="Calibri" w:eastAsiaTheme="minorHAnsi" w:hAnsi="Calibri" w:cs="Calibri"/>
          <w:b/>
          <w:bCs/>
          <w:sz w:val="22"/>
          <w:szCs w:val="22"/>
          <w:lang w:eastAsia="en-US"/>
        </w:rPr>
      </w:pPr>
    </w:p>
    <w:p w14:paraId="16857736" w14:textId="6208DB4A" w:rsidR="00C72B05" w:rsidRPr="005C640B" w:rsidRDefault="005C640B" w:rsidP="00C72B05">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Žá</w:t>
      </w:r>
      <w:r w:rsidR="00C72B05" w:rsidRPr="00C72B05">
        <w:rPr>
          <w:rFonts w:ascii="Calibri" w:eastAsiaTheme="minorHAnsi" w:hAnsi="Calibri" w:cs="Calibri"/>
          <w:color w:val="000000"/>
          <w:sz w:val="22"/>
          <w:szCs w:val="22"/>
          <w:lang w:eastAsia="en-US"/>
        </w:rPr>
        <w:t xml:space="preserve">ci se speciálními vzdělávacími </w:t>
      </w:r>
      <w:r w:rsidR="00C72B05" w:rsidRPr="005C640B">
        <w:rPr>
          <w:rFonts w:ascii="Calibri" w:eastAsiaTheme="minorHAnsi" w:hAnsi="Calibri" w:cs="Calibri"/>
          <w:color w:val="000000"/>
          <w:sz w:val="22"/>
          <w:szCs w:val="22"/>
          <w:lang w:eastAsia="en-US"/>
        </w:rPr>
        <w:t>potřebami (dále SVP)</w:t>
      </w:r>
      <w:r w:rsidR="00C72B05" w:rsidRPr="00C72B05">
        <w:rPr>
          <w:rFonts w:ascii="Calibri" w:eastAsiaTheme="minorHAnsi" w:hAnsi="Calibri" w:cs="Calibri"/>
          <w:i/>
          <w:iCs/>
          <w:color w:val="000000"/>
          <w:sz w:val="22"/>
          <w:szCs w:val="22"/>
          <w:lang w:eastAsia="en-US"/>
        </w:rPr>
        <w:t xml:space="preserve"> </w:t>
      </w:r>
      <w:r w:rsidR="00C72B05" w:rsidRPr="00C72B05">
        <w:rPr>
          <w:rFonts w:ascii="Calibri" w:eastAsiaTheme="minorHAnsi" w:hAnsi="Calibri" w:cs="Calibri"/>
          <w:color w:val="000000"/>
          <w:sz w:val="22"/>
          <w:szCs w:val="22"/>
          <w:lang w:eastAsia="en-US"/>
        </w:rPr>
        <w:t xml:space="preserve">mají nárok na </w:t>
      </w:r>
      <w:r w:rsidR="00C72B05" w:rsidRPr="005C640B">
        <w:rPr>
          <w:rFonts w:ascii="Calibri" w:eastAsiaTheme="minorHAnsi" w:hAnsi="Calibri" w:cs="Calibri"/>
          <w:color w:val="000000"/>
          <w:sz w:val="22"/>
          <w:szCs w:val="22"/>
          <w:lang w:eastAsia="en-US"/>
        </w:rPr>
        <w:t xml:space="preserve">poskytování podpůrných opatření školou i při distančním způsobu vzdělávání. Podpůrná opatření spočívají v: </w:t>
      </w:r>
    </w:p>
    <w:p w14:paraId="193B0845" w14:textId="11AF8C8A" w:rsidR="00C72B05" w:rsidRPr="00C72B05" w:rsidRDefault="00776803" w:rsidP="00C72B05">
      <w:pPr>
        <w:numPr>
          <w:ilvl w:val="0"/>
          <w:numId w:val="10"/>
        </w:num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p</w:t>
      </w:r>
      <w:r w:rsidR="00C72B05" w:rsidRPr="00C72B05">
        <w:rPr>
          <w:rFonts w:ascii="Calibri" w:eastAsiaTheme="minorHAnsi" w:hAnsi="Calibri" w:cs="Calibri"/>
          <w:color w:val="000000"/>
          <w:sz w:val="22"/>
          <w:szCs w:val="22"/>
          <w:lang w:eastAsia="en-US"/>
        </w:rPr>
        <w:t xml:space="preserve">oradenské pomoci školy, </w:t>
      </w:r>
    </w:p>
    <w:p w14:paraId="08B8F4A5" w14:textId="5EDAD8D0" w:rsidR="00C72B05" w:rsidRPr="00C72B05" w:rsidRDefault="00C72B05" w:rsidP="00C72B05">
      <w:pPr>
        <w:numPr>
          <w:ilvl w:val="0"/>
          <w:numId w:val="10"/>
        </w:numPr>
        <w:autoSpaceDE w:val="0"/>
        <w:autoSpaceDN w:val="0"/>
        <w:adjustRightInd w:val="0"/>
        <w:rPr>
          <w:rFonts w:ascii="Calibri" w:eastAsiaTheme="minorHAnsi" w:hAnsi="Calibri" w:cs="Calibri"/>
          <w:color w:val="000000"/>
          <w:sz w:val="22"/>
          <w:szCs w:val="22"/>
          <w:lang w:eastAsia="en-US"/>
        </w:rPr>
      </w:pPr>
      <w:r w:rsidRPr="00C72B05">
        <w:rPr>
          <w:rFonts w:ascii="Calibri" w:eastAsiaTheme="minorHAnsi" w:hAnsi="Calibri" w:cs="Calibri"/>
          <w:color w:val="000000"/>
          <w:sz w:val="22"/>
          <w:szCs w:val="22"/>
          <w:lang w:eastAsia="en-US"/>
        </w:rPr>
        <w:t xml:space="preserve">úpravě organizace, obsahu, hodnocení, forem a metod vzdělávání, </w:t>
      </w:r>
    </w:p>
    <w:p w14:paraId="3A8E0C8C" w14:textId="37E6F5C9" w:rsidR="00C72B05" w:rsidRPr="00C72B05" w:rsidRDefault="00C72B05" w:rsidP="00C72B05">
      <w:pPr>
        <w:numPr>
          <w:ilvl w:val="0"/>
          <w:numId w:val="10"/>
        </w:numPr>
        <w:autoSpaceDE w:val="0"/>
        <w:autoSpaceDN w:val="0"/>
        <w:adjustRightInd w:val="0"/>
        <w:rPr>
          <w:rFonts w:ascii="Calibri" w:eastAsiaTheme="minorHAnsi" w:hAnsi="Calibri" w:cs="Calibri"/>
          <w:color w:val="000000"/>
          <w:sz w:val="22"/>
          <w:szCs w:val="22"/>
          <w:lang w:eastAsia="en-US"/>
        </w:rPr>
      </w:pPr>
      <w:r w:rsidRPr="00C72B05">
        <w:rPr>
          <w:rFonts w:ascii="Calibri" w:eastAsiaTheme="minorHAnsi" w:hAnsi="Calibri" w:cs="Calibri"/>
          <w:color w:val="000000"/>
          <w:sz w:val="22"/>
          <w:szCs w:val="22"/>
          <w:lang w:eastAsia="en-US"/>
        </w:rPr>
        <w:t xml:space="preserve">předmětu speciálně pedagogické péče a pedagogické intervence, </w:t>
      </w:r>
    </w:p>
    <w:p w14:paraId="76842FF2" w14:textId="0D865673" w:rsidR="00C72B05" w:rsidRPr="00C72B05" w:rsidRDefault="00C72B05" w:rsidP="00C72B05">
      <w:pPr>
        <w:numPr>
          <w:ilvl w:val="0"/>
          <w:numId w:val="10"/>
        </w:numPr>
        <w:autoSpaceDE w:val="0"/>
        <w:autoSpaceDN w:val="0"/>
        <w:adjustRightInd w:val="0"/>
        <w:rPr>
          <w:rFonts w:ascii="Calibri" w:eastAsiaTheme="minorHAnsi" w:hAnsi="Calibri" w:cs="Calibri"/>
          <w:color w:val="000000"/>
          <w:sz w:val="22"/>
          <w:szCs w:val="22"/>
          <w:lang w:eastAsia="en-US"/>
        </w:rPr>
      </w:pPr>
      <w:r w:rsidRPr="00C72B05">
        <w:rPr>
          <w:rFonts w:ascii="Calibri" w:eastAsiaTheme="minorHAnsi" w:hAnsi="Calibri" w:cs="Calibri"/>
          <w:color w:val="000000"/>
          <w:sz w:val="22"/>
          <w:szCs w:val="22"/>
          <w:lang w:eastAsia="en-US"/>
        </w:rPr>
        <w:t xml:space="preserve">v úpravě očekávaných výstupů vzdělávání, </w:t>
      </w:r>
    </w:p>
    <w:p w14:paraId="3BED7FE8" w14:textId="5BA9C1EA" w:rsidR="00776803" w:rsidRDefault="00C72B05" w:rsidP="00776803">
      <w:pPr>
        <w:numPr>
          <w:ilvl w:val="0"/>
          <w:numId w:val="10"/>
        </w:numPr>
        <w:autoSpaceDE w:val="0"/>
        <w:autoSpaceDN w:val="0"/>
        <w:adjustRightInd w:val="0"/>
        <w:rPr>
          <w:rFonts w:ascii="Calibri" w:eastAsiaTheme="minorHAnsi" w:hAnsi="Calibri" w:cs="Calibri"/>
          <w:color w:val="000000"/>
          <w:sz w:val="22"/>
          <w:szCs w:val="22"/>
          <w:lang w:eastAsia="en-US"/>
        </w:rPr>
      </w:pPr>
      <w:r w:rsidRPr="00C72B05">
        <w:rPr>
          <w:rFonts w:ascii="Calibri" w:eastAsiaTheme="minorHAnsi" w:hAnsi="Calibri" w:cs="Calibri"/>
          <w:color w:val="000000"/>
          <w:sz w:val="22"/>
          <w:szCs w:val="22"/>
          <w:lang w:eastAsia="en-US"/>
        </w:rPr>
        <w:t xml:space="preserve">v použití kompenzačních pomůcek, speciálních učebnic a speciálních učebních pomůcek, </w:t>
      </w:r>
    </w:p>
    <w:p w14:paraId="015FCD84" w14:textId="7B60ABB2" w:rsidR="00C72B05" w:rsidRPr="00776803" w:rsidRDefault="00C72B05" w:rsidP="00776803">
      <w:pPr>
        <w:numPr>
          <w:ilvl w:val="0"/>
          <w:numId w:val="10"/>
        </w:numPr>
        <w:autoSpaceDE w:val="0"/>
        <w:autoSpaceDN w:val="0"/>
        <w:adjustRightInd w:val="0"/>
        <w:rPr>
          <w:rFonts w:ascii="Calibri" w:eastAsiaTheme="minorHAnsi" w:hAnsi="Calibri" w:cs="Calibri"/>
          <w:color w:val="000000"/>
          <w:sz w:val="22"/>
          <w:szCs w:val="22"/>
          <w:lang w:eastAsia="en-US"/>
        </w:rPr>
      </w:pPr>
      <w:r w:rsidRPr="00776803">
        <w:rPr>
          <w:rFonts w:ascii="Calibri" w:eastAsiaTheme="minorHAnsi" w:hAnsi="Calibri" w:cs="Calibri"/>
          <w:color w:val="000000"/>
          <w:sz w:val="22"/>
          <w:szCs w:val="22"/>
          <w:lang w:eastAsia="en-US"/>
        </w:rPr>
        <w:t xml:space="preserve">ve využití asistenta pedagoga, dalšího pedagogického pracovníka, tlumočníka nebo </w:t>
      </w:r>
      <w:r w:rsidR="00776803">
        <w:rPr>
          <w:rFonts w:ascii="Calibri" w:eastAsiaTheme="minorHAnsi" w:hAnsi="Calibri" w:cs="Calibri"/>
          <w:color w:val="000000"/>
          <w:sz w:val="22"/>
          <w:szCs w:val="22"/>
          <w:lang w:eastAsia="en-US"/>
        </w:rPr>
        <w:t xml:space="preserve">    </w:t>
      </w:r>
      <w:r w:rsidRPr="00776803">
        <w:rPr>
          <w:rFonts w:ascii="Calibri" w:eastAsiaTheme="minorHAnsi" w:hAnsi="Calibri" w:cs="Calibri"/>
          <w:color w:val="000000"/>
          <w:sz w:val="22"/>
          <w:szCs w:val="22"/>
          <w:lang w:eastAsia="en-US"/>
        </w:rPr>
        <w:t xml:space="preserve">přepisovatele pro neslyšící. </w:t>
      </w:r>
    </w:p>
    <w:p w14:paraId="622BED1E" w14:textId="7876A8A1" w:rsidR="00C72B05" w:rsidRPr="00776803" w:rsidRDefault="00C72B05" w:rsidP="00C72B05">
      <w:pPr>
        <w:autoSpaceDE w:val="0"/>
        <w:autoSpaceDN w:val="0"/>
        <w:adjustRightInd w:val="0"/>
        <w:rPr>
          <w:rFonts w:ascii="Calibri" w:eastAsiaTheme="minorHAnsi" w:hAnsi="Calibri" w:cs="Calibri"/>
          <w:color w:val="000000"/>
          <w:sz w:val="22"/>
          <w:szCs w:val="22"/>
          <w:lang w:eastAsia="en-US"/>
        </w:rPr>
      </w:pPr>
      <w:r w:rsidRPr="00776803">
        <w:rPr>
          <w:rFonts w:ascii="Calibri" w:eastAsiaTheme="minorHAnsi" w:hAnsi="Calibri" w:cs="Calibri"/>
          <w:color w:val="000000"/>
          <w:sz w:val="22"/>
          <w:szCs w:val="22"/>
          <w:lang w:eastAsia="en-US"/>
        </w:rPr>
        <w:t>Školní poradenské pracoviště se v této souvislosti zaměřuje především na poskytování podpůrných opatření pro</w:t>
      </w:r>
      <w:r w:rsidR="00776803" w:rsidRPr="00776803">
        <w:rPr>
          <w:rFonts w:ascii="Calibri" w:eastAsiaTheme="minorHAnsi" w:hAnsi="Calibri" w:cs="Calibri"/>
          <w:color w:val="000000"/>
          <w:sz w:val="22"/>
          <w:szCs w:val="22"/>
          <w:lang w:eastAsia="en-US"/>
        </w:rPr>
        <w:t xml:space="preserve"> </w:t>
      </w:r>
      <w:r w:rsidRPr="00776803">
        <w:rPr>
          <w:rFonts w:ascii="Calibri" w:eastAsiaTheme="minorHAnsi" w:hAnsi="Calibri" w:cs="Calibri"/>
          <w:color w:val="000000"/>
          <w:sz w:val="22"/>
          <w:szCs w:val="22"/>
          <w:lang w:eastAsia="en-US"/>
        </w:rPr>
        <w:t>žáky</w:t>
      </w:r>
      <w:r w:rsidR="00776803" w:rsidRPr="00776803">
        <w:rPr>
          <w:rFonts w:ascii="Calibri" w:eastAsiaTheme="minorHAnsi" w:hAnsi="Calibri" w:cs="Calibri"/>
          <w:color w:val="000000"/>
          <w:sz w:val="22"/>
          <w:szCs w:val="22"/>
          <w:lang w:eastAsia="en-US"/>
        </w:rPr>
        <w:t xml:space="preserve"> </w:t>
      </w:r>
      <w:r w:rsidRPr="00776803">
        <w:rPr>
          <w:rFonts w:ascii="Calibri" w:eastAsiaTheme="minorHAnsi" w:hAnsi="Calibri" w:cs="Calibri"/>
          <w:color w:val="000000"/>
          <w:sz w:val="22"/>
          <w:szCs w:val="22"/>
          <w:lang w:eastAsia="en-US"/>
        </w:rPr>
        <w:t xml:space="preserve">se SVP, podporu vzdělávání a sociálního začleňování žáků z odlišného kulturního prostředí a s odlišnými životními podmínkami, podporu vzdělávání žáků nadaných a mimořádně nadaných, spolupráci a komunikaci mezi školou a zákonnými zástupci a metodickou podporu učitelům a zákonným zástupcům při použití speciálně pedagogických postupů ve vzdělávání. </w:t>
      </w:r>
    </w:p>
    <w:p w14:paraId="207A620C" w14:textId="0E607C8E" w:rsidR="00C72B05" w:rsidRPr="00776803" w:rsidRDefault="00C72B05" w:rsidP="00776803">
      <w:pPr>
        <w:autoSpaceDE w:val="0"/>
        <w:autoSpaceDN w:val="0"/>
        <w:adjustRightInd w:val="0"/>
        <w:rPr>
          <w:rFonts w:ascii="Calibri" w:eastAsiaTheme="minorHAnsi" w:hAnsi="Calibri" w:cs="Calibri"/>
          <w:sz w:val="22"/>
          <w:szCs w:val="22"/>
          <w:lang w:eastAsia="en-US"/>
        </w:rPr>
      </w:pPr>
      <w:r w:rsidRPr="00C72B05">
        <w:rPr>
          <w:rFonts w:ascii="Calibri" w:eastAsiaTheme="minorHAnsi" w:hAnsi="Calibri" w:cs="Calibri"/>
          <w:color w:val="000000"/>
          <w:sz w:val="22"/>
          <w:szCs w:val="22"/>
          <w:lang w:eastAsia="en-US"/>
        </w:rPr>
        <w:t>V závislosti na konkrétní situaci a možnostech školy jsou žákům</w:t>
      </w:r>
      <w:r w:rsidR="00776803">
        <w:rPr>
          <w:rFonts w:ascii="Calibri" w:eastAsiaTheme="minorHAnsi" w:hAnsi="Calibri" w:cs="Calibri"/>
          <w:color w:val="000000"/>
          <w:sz w:val="22"/>
          <w:szCs w:val="22"/>
          <w:lang w:eastAsia="en-US"/>
        </w:rPr>
        <w:t xml:space="preserve"> s</w:t>
      </w:r>
      <w:r w:rsidRPr="00C72B05">
        <w:rPr>
          <w:rFonts w:ascii="Calibri" w:eastAsiaTheme="minorHAnsi" w:hAnsi="Calibri" w:cs="Calibri"/>
          <w:color w:val="000000"/>
          <w:sz w:val="22"/>
          <w:szCs w:val="22"/>
          <w:lang w:eastAsia="en-US"/>
        </w:rPr>
        <w:t xml:space="preserve">e SVP zapůjčeny potřebné kompenzační pomůcky, speciální učebnice a speciální učební pomůcky, jež má daný jednotlivec uvedené v doporučení školského poradenského zařízení, a to s podmínkou, že je zákonný zástupce povinen uhradit jejich případné poškození či zcizení. Realizace půjčení konkrétní pomůcky nebo učebnice záleží na individuální domluvě se školou. Je však vhodné, aby škola se zákonnými zástupci sepsala smlouvu o výpůjčce. </w:t>
      </w:r>
      <w:r w:rsidRPr="00776803">
        <w:rPr>
          <w:rFonts w:ascii="Calibri" w:eastAsiaTheme="minorHAnsi" w:hAnsi="Calibri" w:cs="Calibri"/>
          <w:sz w:val="22"/>
          <w:szCs w:val="22"/>
          <w:lang w:eastAsia="en-US"/>
        </w:rPr>
        <w:t xml:space="preserve">Pedagogická intervence a předmět pedagogické péče je nadále poskytován prostřednictvím on-line komunikace osobou, která toto podpůrné opatření realizuje i v běžném režimu školy. </w:t>
      </w:r>
    </w:p>
    <w:p w14:paraId="12101EC9" w14:textId="4C86E91B" w:rsidR="00C72B05" w:rsidRPr="00C72B05" w:rsidRDefault="00C72B05" w:rsidP="00C72B05">
      <w:pPr>
        <w:autoSpaceDE w:val="0"/>
        <w:autoSpaceDN w:val="0"/>
        <w:adjustRightInd w:val="0"/>
        <w:rPr>
          <w:rFonts w:ascii="Calibri" w:eastAsiaTheme="minorHAnsi" w:hAnsi="Calibri" w:cs="Calibri"/>
          <w:sz w:val="21"/>
          <w:szCs w:val="21"/>
          <w:lang w:eastAsia="en-US"/>
        </w:rPr>
      </w:pPr>
      <w:r w:rsidRPr="00C72B05">
        <w:rPr>
          <w:rFonts w:ascii="Calibri" w:eastAsiaTheme="minorHAnsi" w:hAnsi="Calibri" w:cs="Calibri"/>
          <w:sz w:val="21"/>
          <w:szCs w:val="21"/>
          <w:lang w:eastAsia="en-US"/>
        </w:rPr>
        <w:t xml:space="preserve">U žáků s poruchou autistického spektra </w:t>
      </w:r>
      <w:r w:rsidRPr="00776803">
        <w:rPr>
          <w:rFonts w:ascii="Calibri" w:eastAsiaTheme="minorHAnsi" w:hAnsi="Calibri" w:cs="Calibri"/>
          <w:sz w:val="21"/>
          <w:szCs w:val="21"/>
          <w:lang w:eastAsia="en-US"/>
        </w:rPr>
        <w:t>(dále PAS),</w:t>
      </w:r>
      <w:r w:rsidRPr="00C72B05">
        <w:rPr>
          <w:rFonts w:ascii="Calibri" w:eastAsiaTheme="minorHAnsi" w:hAnsi="Calibri" w:cs="Calibri"/>
          <w:sz w:val="21"/>
          <w:szCs w:val="21"/>
          <w:lang w:eastAsia="en-US"/>
        </w:rPr>
        <w:t xml:space="preserve"> jejichž postižení je natolik závažné, že neumožňuje realizovat vzdělávání prostřednictvím on-line komunikace, má škola umožnit danému žákovi takový </w:t>
      </w:r>
      <w:r w:rsidRPr="00776803">
        <w:rPr>
          <w:rFonts w:ascii="Calibri" w:eastAsiaTheme="minorHAnsi" w:hAnsi="Calibri" w:cs="Calibri"/>
          <w:sz w:val="21"/>
          <w:szCs w:val="21"/>
          <w:lang w:eastAsia="en-US"/>
        </w:rPr>
        <w:t>způsob vzdělávání, který bude v jeho nejlepším zájmu a bude korespondovat s jeho schopnostmi a dovednostmi. Je nutné pevně nastavit dobu a formu komunikace individuálně přímo na možnosti dané rodiny (PC, telefon, osobní vyzvedávání učebních materiálů apod.)</w:t>
      </w:r>
      <w:r w:rsidRPr="00776803">
        <w:rPr>
          <w:rFonts w:ascii="Calibri" w:eastAsiaTheme="minorHAnsi" w:hAnsi="Calibri" w:cs="Calibri"/>
          <w:i/>
          <w:iCs/>
          <w:sz w:val="21"/>
          <w:szCs w:val="21"/>
          <w:lang w:eastAsia="en-US"/>
        </w:rPr>
        <w:t xml:space="preserve"> </w:t>
      </w:r>
      <w:r w:rsidRPr="00776803">
        <w:rPr>
          <w:rFonts w:ascii="Calibri" w:eastAsiaTheme="minorHAnsi" w:hAnsi="Calibri" w:cs="Calibri"/>
          <w:sz w:val="21"/>
          <w:szCs w:val="21"/>
          <w:lang w:eastAsia="en-US"/>
        </w:rPr>
        <w:t>a stanovit se zákonnými zástupci</w:t>
      </w:r>
      <w:r w:rsidRPr="00C72B05">
        <w:rPr>
          <w:rFonts w:ascii="Calibri" w:eastAsiaTheme="minorHAnsi" w:hAnsi="Calibri" w:cs="Calibri"/>
          <w:sz w:val="21"/>
          <w:szCs w:val="21"/>
          <w:lang w:eastAsia="en-US"/>
        </w:rPr>
        <w:t xml:space="preserve"> pravidla komunikace a edukace. </w:t>
      </w:r>
    </w:p>
    <w:p w14:paraId="0F79AFE2" w14:textId="7A8644F9" w:rsidR="00C72B05" w:rsidRPr="00776803" w:rsidRDefault="00C72B05" w:rsidP="00C72B05">
      <w:pPr>
        <w:autoSpaceDE w:val="0"/>
        <w:autoSpaceDN w:val="0"/>
        <w:adjustRightInd w:val="0"/>
        <w:rPr>
          <w:rFonts w:ascii="Calibri" w:eastAsiaTheme="minorHAnsi" w:hAnsi="Calibri" w:cs="Calibri"/>
          <w:sz w:val="21"/>
          <w:szCs w:val="21"/>
          <w:lang w:eastAsia="en-US"/>
        </w:rPr>
      </w:pPr>
      <w:r w:rsidRPr="00776803">
        <w:rPr>
          <w:rFonts w:ascii="Calibri" w:eastAsiaTheme="minorHAnsi" w:hAnsi="Calibri" w:cs="Calibri"/>
          <w:sz w:val="21"/>
          <w:szCs w:val="21"/>
          <w:lang w:eastAsia="en-US"/>
        </w:rPr>
        <w:t xml:space="preserve">V případě přiznaného podpůrného opatření asistenta pedagoga, dalšího pedagogického pracovníka, tlumočníka nebo přepisovatele pro neslyšící škola zajistí jeho podporu i pro distanční způsob vzdělávání. Tyto osoby mohou poskytovat individualizované učební materiály a podklady, konzultace a podporu na dálku a také pomáhat s distanční výukou. Asistenta pedagoga je možné zapojit prostřednictvím nástrojů distančního způsobu vzdělávání. </w:t>
      </w:r>
    </w:p>
    <w:p w14:paraId="4A5D20AE" w14:textId="013AB82F" w:rsidR="00C72B05" w:rsidRPr="00C72B05" w:rsidRDefault="00C72B05" w:rsidP="00C72B05">
      <w:pPr>
        <w:autoSpaceDE w:val="0"/>
        <w:autoSpaceDN w:val="0"/>
        <w:adjustRightInd w:val="0"/>
        <w:rPr>
          <w:rFonts w:ascii="Calibri" w:eastAsiaTheme="minorHAnsi" w:hAnsi="Calibri" w:cs="Calibri"/>
          <w:sz w:val="22"/>
          <w:szCs w:val="22"/>
          <w:lang w:eastAsia="en-US"/>
        </w:rPr>
      </w:pPr>
      <w:r w:rsidRPr="00C72B05">
        <w:rPr>
          <w:rFonts w:ascii="Calibri" w:eastAsiaTheme="minorHAnsi" w:hAnsi="Calibri" w:cs="Calibri"/>
          <w:sz w:val="22"/>
          <w:szCs w:val="22"/>
          <w:lang w:eastAsia="en-US"/>
        </w:rPr>
        <w:t xml:space="preserve">Modelové situace pro asistenta pedagoga </w:t>
      </w:r>
      <w:r w:rsidRPr="00776803">
        <w:rPr>
          <w:rFonts w:ascii="Calibri" w:eastAsiaTheme="minorHAnsi" w:hAnsi="Calibri" w:cs="Calibri"/>
          <w:sz w:val="22"/>
          <w:szCs w:val="22"/>
          <w:lang w:eastAsia="en-US"/>
        </w:rPr>
        <w:t>(AP):</w:t>
      </w:r>
      <w:r w:rsidRPr="00C72B05">
        <w:rPr>
          <w:rFonts w:ascii="Calibri" w:eastAsiaTheme="minorHAnsi" w:hAnsi="Calibri" w:cs="Calibri"/>
          <w:sz w:val="22"/>
          <w:szCs w:val="22"/>
          <w:lang w:eastAsia="en-US"/>
        </w:rPr>
        <w:t xml:space="preserve"> </w:t>
      </w:r>
    </w:p>
    <w:p w14:paraId="71BB9A29" w14:textId="782C9420" w:rsidR="00C72B05" w:rsidRPr="00C72B05" w:rsidRDefault="00C72B05" w:rsidP="00776803">
      <w:pPr>
        <w:autoSpaceDE w:val="0"/>
        <w:autoSpaceDN w:val="0"/>
        <w:adjustRightInd w:val="0"/>
        <w:rPr>
          <w:rFonts w:ascii="Calibri" w:eastAsiaTheme="minorHAnsi" w:hAnsi="Calibri" w:cs="Calibri"/>
          <w:sz w:val="22"/>
          <w:szCs w:val="22"/>
          <w:lang w:eastAsia="en-US"/>
        </w:rPr>
      </w:pPr>
      <w:r w:rsidRPr="00C72B05">
        <w:rPr>
          <w:rFonts w:ascii="Calibri" w:eastAsiaTheme="minorHAnsi" w:hAnsi="Calibri" w:cs="Calibri"/>
          <w:sz w:val="22"/>
          <w:szCs w:val="22"/>
          <w:lang w:eastAsia="en-US"/>
        </w:rPr>
        <w:t>a</w:t>
      </w:r>
      <w:r w:rsidR="00776803">
        <w:rPr>
          <w:rFonts w:ascii="Calibri" w:eastAsiaTheme="minorHAnsi" w:hAnsi="Calibri" w:cs="Calibri"/>
          <w:sz w:val="22"/>
          <w:szCs w:val="22"/>
          <w:lang w:eastAsia="en-US"/>
        </w:rPr>
        <w:t>)</w:t>
      </w:r>
      <w:r w:rsidRPr="00C72B05">
        <w:rPr>
          <w:rFonts w:ascii="Calibri" w:eastAsiaTheme="minorHAnsi" w:hAnsi="Calibri" w:cs="Calibri"/>
          <w:sz w:val="22"/>
          <w:szCs w:val="22"/>
          <w:lang w:eastAsia="en-US"/>
        </w:rPr>
        <w:t xml:space="preserve"> AP pracuje dle pokynu učitele se skupinou/třídou </w:t>
      </w:r>
    </w:p>
    <w:p w14:paraId="451606C3" w14:textId="131E891C" w:rsidR="00C72B05" w:rsidRPr="00C72B05" w:rsidRDefault="00C72B05" w:rsidP="00776803">
      <w:pPr>
        <w:autoSpaceDE w:val="0"/>
        <w:autoSpaceDN w:val="0"/>
        <w:adjustRightInd w:val="0"/>
        <w:rPr>
          <w:rFonts w:ascii="Calibri" w:eastAsiaTheme="minorHAnsi" w:hAnsi="Calibri" w:cs="Calibri"/>
          <w:sz w:val="22"/>
          <w:szCs w:val="22"/>
          <w:lang w:eastAsia="en-US"/>
        </w:rPr>
      </w:pPr>
      <w:r w:rsidRPr="00C72B05">
        <w:rPr>
          <w:rFonts w:ascii="Calibri" w:eastAsiaTheme="minorHAnsi" w:hAnsi="Calibri" w:cs="Calibri"/>
          <w:sz w:val="22"/>
          <w:szCs w:val="22"/>
          <w:lang w:eastAsia="en-US"/>
        </w:rPr>
        <w:t xml:space="preserve">− AP pracuje dle pokynu učitele pouze s žáky se SVP v dané skupině </w:t>
      </w:r>
    </w:p>
    <w:p w14:paraId="790E4805" w14:textId="77777777" w:rsidR="00C72B05" w:rsidRPr="00C72B05" w:rsidRDefault="00C72B05" w:rsidP="00776803">
      <w:pPr>
        <w:autoSpaceDE w:val="0"/>
        <w:autoSpaceDN w:val="0"/>
        <w:adjustRightInd w:val="0"/>
        <w:rPr>
          <w:rFonts w:ascii="Calibri" w:eastAsiaTheme="minorHAnsi" w:hAnsi="Calibri" w:cs="Calibri"/>
          <w:sz w:val="22"/>
          <w:szCs w:val="22"/>
          <w:lang w:eastAsia="en-US"/>
        </w:rPr>
      </w:pPr>
      <w:r w:rsidRPr="00C72B05">
        <w:rPr>
          <w:rFonts w:ascii="Calibri" w:eastAsiaTheme="minorHAnsi" w:hAnsi="Calibri" w:cs="Calibri"/>
          <w:sz w:val="22"/>
          <w:szCs w:val="22"/>
          <w:lang w:eastAsia="en-US"/>
        </w:rPr>
        <w:t xml:space="preserve">− AP zajišťuje podporu organizace vzdělávacích aktivit – dohled, příprava pomůcek a materiálů </w:t>
      </w:r>
    </w:p>
    <w:p w14:paraId="33EDD836" w14:textId="740D3654" w:rsidR="00C72B05" w:rsidRPr="00C72B05" w:rsidRDefault="00C72B05" w:rsidP="00776803">
      <w:pPr>
        <w:autoSpaceDE w:val="0"/>
        <w:autoSpaceDN w:val="0"/>
        <w:adjustRightInd w:val="0"/>
        <w:rPr>
          <w:rFonts w:ascii="Calibri" w:eastAsiaTheme="minorHAnsi" w:hAnsi="Calibri" w:cs="Calibri"/>
          <w:sz w:val="22"/>
          <w:szCs w:val="22"/>
          <w:lang w:eastAsia="en-US"/>
        </w:rPr>
      </w:pPr>
      <w:r w:rsidRPr="00C72B05">
        <w:rPr>
          <w:rFonts w:ascii="Calibri" w:eastAsiaTheme="minorHAnsi" w:hAnsi="Calibri" w:cs="Calibri"/>
          <w:sz w:val="22"/>
          <w:szCs w:val="22"/>
          <w:lang w:eastAsia="en-US"/>
        </w:rPr>
        <w:t xml:space="preserve">− AP zajišťuje individuální podporu žákům určeným učitelem v dané skupině </w:t>
      </w:r>
    </w:p>
    <w:p w14:paraId="468C54C7" w14:textId="29DD1BF7" w:rsidR="00C72B05" w:rsidRPr="00C72B05" w:rsidRDefault="00C72B05" w:rsidP="00776803">
      <w:pPr>
        <w:autoSpaceDE w:val="0"/>
        <w:autoSpaceDN w:val="0"/>
        <w:adjustRightInd w:val="0"/>
        <w:rPr>
          <w:rFonts w:ascii="Calibri" w:eastAsiaTheme="minorHAnsi" w:hAnsi="Calibri" w:cs="Calibri"/>
          <w:sz w:val="22"/>
          <w:szCs w:val="22"/>
          <w:lang w:eastAsia="en-US"/>
        </w:rPr>
      </w:pPr>
      <w:r w:rsidRPr="00C72B05">
        <w:rPr>
          <w:rFonts w:ascii="Calibri" w:eastAsiaTheme="minorHAnsi" w:hAnsi="Calibri" w:cs="Calibri"/>
          <w:sz w:val="22"/>
          <w:szCs w:val="22"/>
          <w:lang w:eastAsia="en-US"/>
        </w:rPr>
        <w:lastRenderedPageBreak/>
        <w:t>b</w:t>
      </w:r>
      <w:r w:rsidR="00776803">
        <w:rPr>
          <w:rFonts w:ascii="Calibri" w:eastAsiaTheme="minorHAnsi" w:hAnsi="Calibri" w:cs="Calibri"/>
          <w:sz w:val="22"/>
          <w:szCs w:val="22"/>
          <w:lang w:eastAsia="en-US"/>
        </w:rPr>
        <w:t>)</w:t>
      </w:r>
      <w:r w:rsidRPr="00C72B05">
        <w:rPr>
          <w:rFonts w:ascii="Calibri" w:eastAsiaTheme="minorHAnsi" w:hAnsi="Calibri" w:cs="Calibri"/>
          <w:sz w:val="22"/>
          <w:szCs w:val="22"/>
          <w:lang w:eastAsia="en-US"/>
        </w:rPr>
        <w:t xml:space="preserve"> AP dle pokynu učitele poskytuje distanční podporu a informace zákonným zástupcům žáků se závažnými druhy zdravotního postižení včetně zákonných zástupců žáků z odlišného kulturního či sociálního prostředí. </w:t>
      </w:r>
    </w:p>
    <w:p w14:paraId="4898E08B" w14:textId="330B1594" w:rsidR="00022E3D" w:rsidRPr="00C31886" w:rsidRDefault="00C72B05" w:rsidP="00022E3D">
      <w:pPr>
        <w:autoSpaceDE w:val="0"/>
        <w:autoSpaceDN w:val="0"/>
        <w:adjustRightInd w:val="0"/>
        <w:rPr>
          <w:rFonts w:ascii="Calibri" w:eastAsiaTheme="minorHAnsi" w:hAnsi="Calibri" w:cs="Calibri"/>
          <w:sz w:val="22"/>
          <w:szCs w:val="22"/>
          <w:lang w:eastAsia="en-US"/>
        </w:rPr>
      </w:pPr>
      <w:r w:rsidRPr="00C72B05">
        <w:rPr>
          <w:rFonts w:ascii="Calibri" w:eastAsiaTheme="minorHAnsi" w:hAnsi="Calibri" w:cs="Calibri"/>
          <w:sz w:val="22"/>
          <w:szCs w:val="22"/>
          <w:lang w:eastAsia="en-US"/>
        </w:rPr>
        <w:t xml:space="preserve">Hodnocení žáků se SVP je vykonáváno na základě konkrétních pravidel nastavených v doporučení žáka vydaném školským poradenským zařízením a v souladu s pravidly hodnocení žáků, jež jsou součástí školního řádu školy. </w:t>
      </w:r>
      <w:r w:rsidRPr="00C31886">
        <w:rPr>
          <w:rFonts w:ascii="Calibri" w:eastAsiaTheme="minorHAnsi" w:hAnsi="Calibri" w:cs="Calibri"/>
          <w:sz w:val="22"/>
          <w:szCs w:val="22"/>
          <w:lang w:eastAsia="en-US"/>
        </w:rPr>
        <w:t>Průběžná formativní zpětná vazba</w:t>
      </w:r>
      <w:r w:rsidRPr="00C72B05">
        <w:rPr>
          <w:rFonts w:ascii="Calibri" w:eastAsiaTheme="minorHAnsi" w:hAnsi="Calibri" w:cs="Calibri"/>
          <w:b/>
          <w:bCs/>
          <w:sz w:val="22"/>
          <w:szCs w:val="22"/>
          <w:lang w:eastAsia="en-US"/>
        </w:rPr>
        <w:t xml:space="preserve"> </w:t>
      </w:r>
      <w:r w:rsidRPr="00C72B05">
        <w:rPr>
          <w:rFonts w:ascii="Calibri" w:eastAsiaTheme="minorHAnsi" w:hAnsi="Calibri" w:cs="Calibri"/>
          <w:sz w:val="22"/>
          <w:szCs w:val="22"/>
          <w:lang w:eastAsia="en-US"/>
        </w:rPr>
        <w:t>může významným způsobem podpořit motivaci žáka k učení a konkrétní pokroky, a proto je u</w:t>
      </w:r>
      <w:r w:rsidR="00C31886">
        <w:rPr>
          <w:rFonts w:ascii="Calibri" w:eastAsiaTheme="minorHAnsi" w:hAnsi="Calibri" w:cs="Calibri"/>
          <w:sz w:val="22"/>
          <w:szCs w:val="22"/>
          <w:lang w:eastAsia="en-US"/>
        </w:rPr>
        <w:t xml:space="preserve"> </w:t>
      </w:r>
      <w:r w:rsidRPr="00C72B05">
        <w:rPr>
          <w:rFonts w:ascii="Calibri" w:eastAsiaTheme="minorHAnsi" w:hAnsi="Calibri" w:cs="Calibri"/>
          <w:sz w:val="22"/>
          <w:szCs w:val="22"/>
          <w:lang w:eastAsia="en-US"/>
        </w:rPr>
        <w:t xml:space="preserve">žáků se SVP výrazně doporučováno. </w:t>
      </w:r>
    </w:p>
    <w:sectPr w:rsidR="00022E3D" w:rsidRPr="00C318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335D2B"/>
    <w:multiLevelType w:val="hybridMultilevel"/>
    <w:tmpl w:val="A59482B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C035DA3"/>
    <w:multiLevelType w:val="hybridMultilevel"/>
    <w:tmpl w:val="9FA1D80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EAEE613B"/>
    <w:multiLevelType w:val="hybridMultilevel"/>
    <w:tmpl w:val="95BACB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F8A38F3D"/>
    <w:multiLevelType w:val="hybridMultilevel"/>
    <w:tmpl w:val="93C666F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FA687EC5"/>
    <w:multiLevelType w:val="hybridMultilevel"/>
    <w:tmpl w:val="D247A47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FBDDC8D4"/>
    <w:multiLevelType w:val="hybridMultilevel"/>
    <w:tmpl w:val="92CDF0E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1528926D"/>
    <w:multiLevelType w:val="hybridMultilevel"/>
    <w:tmpl w:val="0DCCAA0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15374846"/>
    <w:multiLevelType w:val="hybridMultilevel"/>
    <w:tmpl w:val="EDCBFA6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20C0058A"/>
    <w:multiLevelType w:val="hybridMultilevel"/>
    <w:tmpl w:val="630CE82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35EE3C38"/>
    <w:multiLevelType w:val="hybridMultilevel"/>
    <w:tmpl w:val="6BC62B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4F97C2A3"/>
    <w:multiLevelType w:val="hybridMultilevel"/>
    <w:tmpl w:val="6ADD4CF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50CD21E3"/>
    <w:multiLevelType w:val="hybridMultilevel"/>
    <w:tmpl w:val="B271924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8"/>
  </w:num>
  <w:num w:numId="2">
    <w:abstractNumId w:val="6"/>
  </w:num>
  <w:num w:numId="3">
    <w:abstractNumId w:val="2"/>
  </w:num>
  <w:num w:numId="4">
    <w:abstractNumId w:val="5"/>
  </w:num>
  <w:num w:numId="5">
    <w:abstractNumId w:val="10"/>
  </w:num>
  <w:num w:numId="6">
    <w:abstractNumId w:val="11"/>
  </w:num>
  <w:num w:numId="7">
    <w:abstractNumId w:val="1"/>
  </w:num>
  <w:num w:numId="8">
    <w:abstractNumId w:val="3"/>
  </w:num>
  <w:num w:numId="9">
    <w:abstractNumId w:val="0"/>
  </w:num>
  <w:num w:numId="10">
    <w:abstractNumId w:val="7"/>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1CE"/>
    <w:rsid w:val="00022E3D"/>
    <w:rsid w:val="000624A3"/>
    <w:rsid w:val="00127619"/>
    <w:rsid w:val="001C2623"/>
    <w:rsid w:val="00217CF5"/>
    <w:rsid w:val="002670AF"/>
    <w:rsid w:val="00294CEF"/>
    <w:rsid w:val="002E159F"/>
    <w:rsid w:val="00321623"/>
    <w:rsid w:val="003641CE"/>
    <w:rsid w:val="005C640B"/>
    <w:rsid w:val="0063490C"/>
    <w:rsid w:val="00664BFC"/>
    <w:rsid w:val="00776803"/>
    <w:rsid w:val="008E18FC"/>
    <w:rsid w:val="009D7A61"/>
    <w:rsid w:val="00B04A22"/>
    <w:rsid w:val="00B2300E"/>
    <w:rsid w:val="00B3083C"/>
    <w:rsid w:val="00C31886"/>
    <w:rsid w:val="00C72B05"/>
    <w:rsid w:val="00CD061A"/>
    <w:rsid w:val="00D35C5F"/>
    <w:rsid w:val="00EB33AE"/>
    <w:rsid w:val="00EE55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00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641C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3641CE"/>
    <w:rPr>
      <w:b/>
      <w:bCs/>
    </w:rPr>
  </w:style>
  <w:style w:type="character" w:customStyle="1" w:styleId="ZkladntextChar">
    <w:name w:val="Základní text Char"/>
    <w:basedOn w:val="Standardnpsmoodstavce"/>
    <w:link w:val="Zkladntext"/>
    <w:rsid w:val="003641CE"/>
    <w:rPr>
      <w:rFonts w:ascii="Times New Roman" w:eastAsia="Times New Roman" w:hAnsi="Times New Roman" w:cs="Times New Roman"/>
      <w:b/>
      <w:bCs/>
      <w:sz w:val="24"/>
      <w:szCs w:val="24"/>
      <w:lang w:eastAsia="cs-CZ"/>
    </w:rPr>
  </w:style>
  <w:style w:type="paragraph" w:styleId="Nzev">
    <w:name w:val="Title"/>
    <w:basedOn w:val="Normln"/>
    <w:link w:val="NzevChar"/>
    <w:qFormat/>
    <w:rsid w:val="003641CE"/>
    <w:pPr>
      <w:jc w:val="center"/>
    </w:pPr>
    <w:rPr>
      <w:rFonts w:ascii="Arial" w:hAnsi="Arial" w:cs="Arial"/>
      <w:b/>
      <w:bCs/>
      <w:u w:val="single"/>
    </w:rPr>
  </w:style>
  <w:style w:type="character" w:customStyle="1" w:styleId="NzevChar">
    <w:name w:val="Název Char"/>
    <w:basedOn w:val="Standardnpsmoodstavce"/>
    <w:link w:val="Nzev"/>
    <w:rsid w:val="003641CE"/>
    <w:rPr>
      <w:rFonts w:ascii="Arial" w:eastAsia="Times New Roman" w:hAnsi="Arial" w:cs="Arial"/>
      <w:b/>
      <w:bCs/>
      <w:sz w:val="24"/>
      <w:szCs w:val="24"/>
      <w:u w:val="single"/>
      <w:lang w:eastAsia="cs-CZ"/>
    </w:rPr>
  </w:style>
  <w:style w:type="character" w:styleId="Hypertextovodkaz">
    <w:name w:val="Hyperlink"/>
    <w:rsid w:val="003641CE"/>
    <w:rPr>
      <w:color w:val="0000FF"/>
      <w:u w:val="single"/>
    </w:rPr>
  </w:style>
  <w:style w:type="paragraph" w:customStyle="1" w:styleId="Default">
    <w:name w:val="Default"/>
    <w:rsid w:val="00294CEF"/>
    <w:pPr>
      <w:autoSpaceDE w:val="0"/>
      <w:autoSpaceDN w:val="0"/>
      <w:adjustRightInd w:val="0"/>
      <w:spacing w:after="0" w:line="240" w:lineRule="auto"/>
    </w:pPr>
    <w:rPr>
      <w:rFonts w:ascii="Calibri" w:hAnsi="Calibri" w:cs="Calibri"/>
      <w:color w:val="000000"/>
      <w:sz w:val="24"/>
      <w:szCs w:val="24"/>
    </w:rPr>
  </w:style>
  <w:style w:type="paragraph" w:styleId="Odstavecseseznamem">
    <w:name w:val="List Paragraph"/>
    <w:basedOn w:val="Normln"/>
    <w:uiPriority w:val="34"/>
    <w:qFormat/>
    <w:rsid w:val="002670AF"/>
    <w:pPr>
      <w:ind w:left="720"/>
      <w:contextualSpacing/>
    </w:pPr>
  </w:style>
  <w:style w:type="paragraph" w:styleId="Textbubliny">
    <w:name w:val="Balloon Text"/>
    <w:basedOn w:val="Normln"/>
    <w:link w:val="TextbublinyChar"/>
    <w:uiPriority w:val="99"/>
    <w:semiHidden/>
    <w:unhideWhenUsed/>
    <w:rsid w:val="001C2623"/>
    <w:rPr>
      <w:rFonts w:ascii="Tahoma" w:hAnsi="Tahoma" w:cs="Tahoma"/>
      <w:sz w:val="16"/>
      <w:szCs w:val="16"/>
    </w:rPr>
  </w:style>
  <w:style w:type="character" w:customStyle="1" w:styleId="TextbublinyChar">
    <w:name w:val="Text bubliny Char"/>
    <w:basedOn w:val="Standardnpsmoodstavce"/>
    <w:link w:val="Textbubliny"/>
    <w:uiPriority w:val="99"/>
    <w:semiHidden/>
    <w:rsid w:val="001C2623"/>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641C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3641CE"/>
    <w:rPr>
      <w:b/>
      <w:bCs/>
    </w:rPr>
  </w:style>
  <w:style w:type="character" w:customStyle="1" w:styleId="ZkladntextChar">
    <w:name w:val="Základní text Char"/>
    <w:basedOn w:val="Standardnpsmoodstavce"/>
    <w:link w:val="Zkladntext"/>
    <w:rsid w:val="003641CE"/>
    <w:rPr>
      <w:rFonts w:ascii="Times New Roman" w:eastAsia="Times New Roman" w:hAnsi="Times New Roman" w:cs="Times New Roman"/>
      <w:b/>
      <w:bCs/>
      <w:sz w:val="24"/>
      <w:szCs w:val="24"/>
      <w:lang w:eastAsia="cs-CZ"/>
    </w:rPr>
  </w:style>
  <w:style w:type="paragraph" w:styleId="Nzev">
    <w:name w:val="Title"/>
    <w:basedOn w:val="Normln"/>
    <w:link w:val="NzevChar"/>
    <w:qFormat/>
    <w:rsid w:val="003641CE"/>
    <w:pPr>
      <w:jc w:val="center"/>
    </w:pPr>
    <w:rPr>
      <w:rFonts w:ascii="Arial" w:hAnsi="Arial" w:cs="Arial"/>
      <w:b/>
      <w:bCs/>
      <w:u w:val="single"/>
    </w:rPr>
  </w:style>
  <w:style w:type="character" w:customStyle="1" w:styleId="NzevChar">
    <w:name w:val="Název Char"/>
    <w:basedOn w:val="Standardnpsmoodstavce"/>
    <w:link w:val="Nzev"/>
    <w:rsid w:val="003641CE"/>
    <w:rPr>
      <w:rFonts w:ascii="Arial" w:eastAsia="Times New Roman" w:hAnsi="Arial" w:cs="Arial"/>
      <w:b/>
      <w:bCs/>
      <w:sz w:val="24"/>
      <w:szCs w:val="24"/>
      <w:u w:val="single"/>
      <w:lang w:eastAsia="cs-CZ"/>
    </w:rPr>
  </w:style>
  <w:style w:type="character" w:styleId="Hypertextovodkaz">
    <w:name w:val="Hyperlink"/>
    <w:rsid w:val="003641CE"/>
    <w:rPr>
      <w:color w:val="0000FF"/>
      <w:u w:val="single"/>
    </w:rPr>
  </w:style>
  <w:style w:type="paragraph" w:customStyle="1" w:styleId="Default">
    <w:name w:val="Default"/>
    <w:rsid w:val="00294CEF"/>
    <w:pPr>
      <w:autoSpaceDE w:val="0"/>
      <w:autoSpaceDN w:val="0"/>
      <w:adjustRightInd w:val="0"/>
      <w:spacing w:after="0" w:line="240" w:lineRule="auto"/>
    </w:pPr>
    <w:rPr>
      <w:rFonts w:ascii="Calibri" w:hAnsi="Calibri" w:cs="Calibri"/>
      <w:color w:val="000000"/>
      <w:sz w:val="24"/>
      <w:szCs w:val="24"/>
    </w:rPr>
  </w:style>
  <w:style w:type="paragraph" w:styleId="Odstavecseseznamem">
    <w:name w:val="List Paragraph"/>
    <w:basedOn w:val="Normln"/>
    <w:uiPriority w:val="34"/>
    <w:qFormat/>
    <w:rsid w:val="002670AF"/>
    <w:pPr>
      <w:ind w:left="720"/>
      <w:contextualSpacing/>
    </w:pPr>
  </w:style>
  <w:style w:type="paragraph" w:styleId="Textbubliny">
    <w:name w:val="Balloon Text"/>
    <w:basedOn w:val="Normln"/>
    <w:link w:val="TextbublinyChar"/>
    <w:uiPriority w:val="99"/>
    <w:semiHidden/>
    <w:unhideWhenUsed/>
    <w:rsid w:val="001C2623"/>
    <w:rPr>
      <w:rFonts w:ascii="Tahoma" w:hAnsi="Tahoma" w:cs="Tahoma"/>
      <w:sz w:val="16"/>
      <w:szCs w:val="16"/>
    </w:rPr>
  </w:style>
  <w:style w:type="character" w:customStyle="1" w:styleId="TextbublinyChar">
    <w:name w:val="Text bubliny Char"/>
    <w:basedOn w:val="Standardnpsmoodstavce"/>
    <w:link w:val="Textbubliny"/>
    <w:uiPriority w:val="99"/>
    <w:semiHidden/>
    <w:rsid w:val="001C2623"/>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s.malsovice@centrum.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226</TotalTime>
  <Pages>1</Pages>
  <Words>2780</Words>
  <Characters>16403</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Weisheitelova</dc:creator>
  <cp:lastModifiedBy>Weisheitelova</cp:lastModifiedBy>
  <cp:revision>8</cp:revision>
  <cp:lastPrinted>2020-10-30T09:47:00Z</cp:lastPrinted>
  <dcterms:created xsi:type="dcterms:W3CDTF">2020-10-27T08:36:00Z</dcterms:created>
  <dcterms:modified xsi:type="dcterms:W3CDTF">2020-10-30T09:48:00Z</dcterms:modified>
</cp:coreProperties>
</file>